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80" w:rsidRDefault="00680380" w:rsidP="00F317C1">
      <w:pPr>
        <w:spacing w:line="360" w:lineRule="auto"/>
        <w:rPr>
          <w:sz w:val="24"/>
          <w:szCs w:val="24"/>
        </w:rPr>
      </w:pPr>
    </w:p>
    <w:p w:rsidR="00467154" w:rsidRPr="007006D4" w:rsidRDefault="00467154" w:rsidP="00467154">
      <w:pPr>
        <w:spacing w:line="360" w:lineRule="auto"/>
        <w:jc w:val="center"/>
        <w:rPr>
          <w:sz w:val="44"/>
          <w:szCs w:val="44"/>
        </w:rPr>
      </w:pPr>
      <w:r w:rsidRPr="007006D4">
        <w:rPr>
          <w:rFonts w:hint="eastAsia"/>
          <w:sz w:val="44"/>
          <w:szCs w:val="44"/>
        </w:rPr>
        <w:t>目录</w:t>
      </w:r>
    </w:p>
    <w:p w:rsidR="005C183C" w:rsidRDefault="00AD0260">
      <w:pPr>
        <w:pStyle w:val="11"/>
        <w:rPr>
          <w:rFonts w:asciiTheme="minorHAnsi" w:eastAsiaTheme="minorEastAsia" w:hAnsiTheme="minorHAnsi" w:cstheme="minorBidi"/>
          <w:noProof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"1-4" \h \z \u </w:instrText>
      </w:r>
      <w:r>
        <w:rPr>
          <w:sz w:val="24"/>
          <w:szCs w:val="24"/>
        </w:rPr>
        <w:fldChar w:fldCharType="separate"/>
      </w:r>
      <w:hyperlink w:anchor="_Toc471203351" w:history="1">
        <w:r w:rsidR="005C183C" w:rsidRPr="002F031F">
          <w:rPr>
            <w:rStyle w:val="a9"/>
            <w:noProof/>
          </w:rPr>
          <w:t>iEM_PI demo</w:t>
        </w:r>
        <w:r w:rsidR="005C183C" w:rsidRPr="002F031F">
          <w:rPr>
            <w:rStyle w:val="a9"/>
            <w:noProof/>
          </w:rPr>
          <w:t>平台搭建说明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_Toc471203351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2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2" w:history="1">
        <w:r w:rsidR="005C183C" w:rsidRPr="002F031F">
          <w:rPr>
            <w:rStyle w:val="a9"/>
            <w:noProof/>
          </w:rPr>
          <w:t xml:space="preserve">1 </w:t>
        </w:r>
        <w:r w:rsidR="005C183C" w:rsidRPr="002F031F">
          <w:rPr>
            <w:rStyle w:val="a9"/>
            <w:noProof/>
          </w:rPr>
          <w:t>目的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_Toc471203352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2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3" w:history="1">
        <w:r w:rsidR="005C183C" w:rsidRPr="002F031F">
          <w:rPr>
            <w:rStyle w:val="a9"/>
            <w:noProof/>
          </w:rPr>
          <w:t xml:space="preserve">2 </w:t>
        </w:r>
        <w:r w:rsidR="005C183C" w:rsidRPr="002F031F">
          <w:rPr>
            <w:rStyle w:val="a9"/>
            <w:noProof/>
          </w:rPr>
          <w:t>资源要求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_Toc471203353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4" w:history="1">
        <w:r w:rsidR="005C183C" w:rsidRPr="002F031F">
          <w:rPr>
            <w:rStyle w:val="a9"/>
            <w:noProof/>
          </w:rPr>
          <w:t>2.1 PI System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_Toc471203354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5" w:history="1">
        <w:r w:rsidR="005C183C" w:rsidRPr="002F031F">
          <w:rPr>
            <w:rStyle w:val="a9"/>
            <w:noProof/>
          </w:rPr>
          <w:t>2.2 iEM System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_Toc471203355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6" w:history="1">
        <w:r w:rsidR="005C183C" w:rsidRPr="002F031F">
          <w:rPr>
            <w:rStyle w:val="a9"/>
            <w:noProof/>
          </w:rPr>
          <w:t xml:space="preserve">2.3 </w:t>
        </w:r>
        <w:r w:rsidR="005C183C" w:rsidRPr="002F031F">
          <w:rPr>
            <w:rStyle w:val="a9"/>
            <w:noProof/>
          </w:rPr>
          <w:t>其他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_Toc471203356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2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2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7" w:history="1">
        <w:r w:rsidR="005C183C" w:rsidRPr="002F031F">
          <w:rPr>
            <w:rStyle w:val="a9"/>
            <w:noProof/>
          </w:rPr>
          <w:t xml:space="preserve">3 </w:t>
        </w:r>
        <w:r w:rsidR="005C183C" w:rsidRPr="002F031F">
          <w:rPr>
            <w:rStyle w:val="a9"/>
            <w:noProof/>
          </w:rPr>
          <w:t>实现步骤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_Toc471203357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2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8" w:history="1">
        <w:r w:rsidR="005C183C" w:rsidRPr="002F031F">
          <w:rPr>
            <w:rStyle w:val="a9"/>
            <w:noProof/>
          </w:rPr>
          <w:t xml:space="preserve">3.1 </w:t>
        </w:r>
        <w:r w:rsidR="005C183C" w:rsidRPr="002F031F">
          <w:rPr>
            <w:rStyle w:val="a9"/>
            <w:noProof/>
          </w:rPr>
          <w:t>设备选择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_Toc471203358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2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59" w:history="1">
        <w:r w:rsidR="005C183C" w:rsidRPr="002F031F">
          <w:rPr>
            <w:rStyle w:val="a9"/>
            <w:noProof/>
          </w:rPr>
          <w:t xml:space="preserve">3.2 </w:t>
        </w:r>
        <w:r w:rsidR="005C183C" w:rsidRPr="002F031F">
          <w:rPr>
            <w:rStyle w:val="a9"/>
            <w:noProof/>
          </w:rPr>
          <w:t>测点筛选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_Toc471203359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2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0" w:history="1">
        <w:r w:rsidR="005C183C" w:rsidRPr="002F031F">
          <w:rPr>
            <w:rStyle w:val="a9"/>
            <w:noProof/>
          </w:rPr>
          <w:t xml:space="preserve">3.3 </w:t>
        </w:r>
        <w:r w:rsidR="005C183C" w:rsidRPr="002F031F">
          <w:rPr>
            <w:rStyle w:val="a9"/>
            <w:noProof/>
          </w:rPr>
          <w:t>仿真点创建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_Toc471203360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3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1" w:history="1">
        <w:r w:rsidR="005C183C" w:rsidRPr="002F031F">
          <w:rPr>
            <w:rStyle w:val="a9"/>
            <w:noProof/>
          </w:rPr>
          <w:t xml:space="preserve">3.4 </w:t>
        </w:r>
        <w:r w:rsidR="005C183C" w:rsidRPr="002F031F">
          <w:rPr>
            <w:rStyle w:val="a9"/>
            <w:noProof/>
          </w:rPr>
          <w:t>模型测点创建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_Toc471203361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4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2" w:history="1">
        <w:r w:rsidR="005C183C" w:rsidRPr="002F031F">
          <w:rPr>
            <w:rStyle w:val="a9"/>
            <w:noProof/>
          </w:rPr>
          <w:t xml:space="preserve">3.5 </w:t>
        </w:r>
        <w:r w:rsidR="005C183C" w:rsidRPr="002F031F">
          <w:rPr>
            <w:rStyle w:val="a9"/>
            <w:noProof/>
          </w:rPr>
          <w:t>设备建模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_Toc471203362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4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3" w:history="1">
        <w:r w:rsidR="005C183C" w:rsidRPr="002F031F">
          <w:rPr>
            <w:rStyle w:val="a9"/>
            <w:noProof/>
          </w:rPr>
          <w:t>3.6 AF</w:t>
        </w:r>
        <w:r w:rsidR="005C183C" w:rsidRPr="002F031F">
          <w:rPr>
            <w:rStyle w:val="a9"/>
            <w:noProof/>
          </w:rPr>
          <w:t>相关操作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_Toc471203363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5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4" w:history="1">
        <w:r w:rsidR="005C183C" w:rsidRPr="002F031F">
          <w:rPr>
            <w:rStyle w:val="a9"/>
            <w:noProof/>
          </w:rPr>
          <w:t xml:space="preserve">3.6.1 </w:t>
        </w:r>
        <w:r w:rsidR="005C183C" w:rsidRPr="002F031F">
          <w:rPr>
            <w:rStyle w:val="a9"/>
            <w:noProof/>
          </w:rPr>
          <w:t>模板创建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_Toc471203364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5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5" w:history="1">
        <w:r w:rsidR="005C183C" w:rsidRPr="002F031F">
          <w:rPr>
            <w:rStyle w:val="a9"/>
            <w:noProof/>
          </w:rPr>
          <w:t xml:space="preserve">3.6.2 </w:t>
        </w:r>
        <w:r w:rsidR="005C183C" w:rsidRPr="002F031F">
          <w:rPr>
            <w:rStyle w:val="a9"/>
            <w:noProof/>
          </w:rPr>
          <w:t>应用到元素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_Toc471203365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7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6" w:history="1">
        <w:r w:rsidR="005C183C" w:rsidRPr="002F031F">
          <w:rPr>
            <w:rStyle w:val="a9"/>
            <w:noProof/>
          </w:rPr>
          <w:t xml:space="preserve">3.6.3 </w:t>
        </w:r>
        <w:r w:rsidR="005C183C" w:rsidRPr="002F031F">
          <w:rPr>
            <w:rStyle w:val="a9"/>
            <w:noProof/>
          </w:rPr>
          <w:t>事件查询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_Toc471203366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9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7" w:history="1">
        <w:r w:rsidR="005C183C" w:rsidRPr="002F031F">
          <w:rPr>
            <w:rStyle w:val="a9"/>
            <w:noProof/>
          </w:rPr>
          <w:t>3.7 PI-PB</w:t>
        </w:r>
        <w:r w:rsidR="005C183C" w:rsidRPr="002F031F">
          <w:rPr>
            <w:rStyle w:val="a9"/>
            <w:noProof/>
          </w:rPr>
          <w:t>绘制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_Toc471203367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9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8" w:history="1">
        <w:r w:rsidR="005C183C" w:rsidRPr="002F031F">
          <w:rPr>
            <w:rStyle w:val="a9"/>
            <w:noProof/>
          </w:rPr>
          <w:t>3.7.1 PDI</w:t>
        </w:r>
        <w:r w:rsidR="005C183C" w:rsidRPr="002F031F">
          <w:rPr>
            <w:rStyle w:val="a9"/>
            <w:noProof/>
          </w:rPr>
          <w:t>图创建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_Toc471203368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9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69" w:history="1">
        <w:r w:rsidR="005C183C" w:rsidRPr="002F031F">
          <w:rPr>
            <w:rStyle w:val="a9"/>
            <w:noProof/>
          </w:rPr>
          <w:t xml:space="preserve">3.7.2 </w:t>
        </w:r>
        <w:r w:rsidR="005C183C" w:rsidRPr="002F031F">
          <w:rPr>
            <w:rStyle w:val="a9"/>
            <w:noProof/>
          </w:rPr>
          <w:t>与</w:t>
        </w:r>
        <w:r w:rsidR="005C183C" w:rsidRPr="002F031F">
          <w:rPr>
            <w:rStyle w:val="a9"/>
            <w:noProof/>
          </w:rPr>
          <w:t>iEM</w:t>
        </w:r>
        <w:r w:rsidR="005C183C" w:rsidRPr="002F031F">
          <w:rPr>
            <w:rStyle w:val="a9"/>
            <w:noProof/>
          </w:rPr>
          <w:t>相关的</w:t>
        </w:r>
        <w:r w:rsidR="005C183C" w:rsidRPr="002F031F">
          <w:rPr>
            <w:rStyle w:val="a9"/>
            <w:noProof/>
          </w:rPr>
          <w:t>PDI</w:t>
        </w:r>
        <w:r w:rsidR="005C183C" w:rsidRPr="002F031F">
          <w:rPr>
            <w:rStyle w:val="a9"/>
            <w:noProof/>
          </w:rPr>
          <w:t>图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_Toc471203369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10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0" w:history="1">
        <w:r w:rsidR="005C183C" w:rsidRPr="002F031F">
          <w:rPr>
            <w:rStyle w:val="a9"/>
            <w:noProof/>
          </w:rPr>
          <w:t xml:space="preserve">3.7.3 </w:t>
        </w:r>
        <w:r w:rsidR="005C183C" w:rsidRPr="002F031F">
          <w:rPr>
            <w:rStyle w:val="a9"/>
            <w:noProof/>
          </w:rPr>
          <w:t>与本体相关的</w:t>
        </w:r>
        <w:r w:rsidR="005C183C" w:rsidRPr="002F031F">
          <w:rPr>
            <w:rStyle w:val="a9"/>
            <w:noProof/>
          </w:rPr>
          <w:t>PDI</w:t>
        </w:r>
        <w:r w:rsidR="005C183C" w:rsidRPr="002F031F">
          <w:rPr>
            <w:rStyle w:val="a9"/>
            <w:noProof/>
          </w:rPr>
          <w:t>图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_Toc471203370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10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4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1" w:history="1">
        <w:r w:rsidR="005C183C" w:rsidRPr="002F031F">
          <w:rPr>
            <w:rStyle w:val="a9"/>
            <w:noProof/>
          </w:rPr>
          <w:t>3.7.4 AF</w:t>
        </w:r>
        <w:r w:rsidR="005C183C" w:rsidRPr="002F031F">
          <w:rPr>
            <w:rStyle w:val="a9"/>
            <w:noProof/>
          </w:rPr>
          <w:t>添加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_Toc471203371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11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2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2" w:history="1">
        <w:r w:rsidR="005C183C" w:rsidRPr="002F031F">
          <w:rPr>
            <w:rStyle w:val="a9"/>
            <w:noProof/>
          </w:rPr>
          <w:t xml:space="preserve">4 </w:t>
        </w:r>
        <w:r w:rsidR="005C183C" w:rsidRPr="002F031F">
          <w:rPr>
            <w:rStyle w:val="a9"/>
            <w:noProof/>
          </w:rPr>
          <w:t>功能展示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_Toc471203372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13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3" w:history="1">
        <w:r w:rsidR="005C183C" w:rsidRPr="002F031F">
          <w:rPr>
            <w:rStyle w:val="a9"/>
            <w:noProof/>
          </w:rPr>
          <w:t xml:space="preserve">4.1 </w:t>
        </w:r>
        <w:r w:rsidR="005C183C" w:rsidRPr="002F031F">
          <w:rPr>
            <w:rStyle w:val="a9"/>
            <w:noProof/>
          </w:rPr>
          <w:t>健康感知曲线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_Toc471203373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13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4" w:history="1">
        <w:r w:rsidR="005C183C" w:rsidRPr="002F031F">
          <w:rPr>
            <w:rStyle w:val="a9"/>
            <w:noProof/>
          </w:rPr>
          <w:t xml:space="preserve">4.2 </w:t>
        </w:r>
        <w:r w:rsidR="005C183C" w:rsidRPr="002F031F">
          <w:rPr>
            <w:rStyle w:val="a9"/>
            <w:noProof/>
          </w:rPr>
          <w:t>健康关联测点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_Toc471203374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13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5" w:history="1">
        <w:r w:rsidR="005C183C" w:rsidRPr="002F031F">
          <w:rPr>
            <w:rStyle w:val="a9"/>
            <w:noProof/>
          </w:rPr>
          <w:t xml:space="preserve">4.3 </w:t>
        </w:r>
        <w:r w:rsidR="005C183C" w:rsidRPr="002F031F">
          <w:rPr>
            <w:rStyle w:val="a9"/>
            <w:noProof/>
          </w:rPr>
          <w:t>设备健康感知参数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_Toc471203375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14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6" w:history="1">
        <w:r w:rsidR="005C183C" w:rsidRPr="002F031F">
          <w:rPr>
            <w:rStyle w:val="a9"/>
            <w:noProof/>
          </w:rPr>
          <w:t xml:space="preserve">4.4 </w:t>
        </w:r>
        <w:r w:rsidR="005C183C" w:rsidRPr="002F031F">
          <w:rPr>
            <w:rStyle w:val="a9"/>
            <w:noProof/>
          </w:rPr>
          <w:t>测点期望值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_Toc471203376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14</w:t>
        </w:r>
        <w:r w:rsidR="005C183C">
          <w:rPr>
            <w:noProof/>
            <w:webHidden/>
          </w:rPr>
          <w:fldChar w:fldCharType="end"/>
        </w:r>
      </w:hyperlink>
    </w:p>
    <w:p w:rsidR="005C183C" w:rsidRDefault="00D73E7C">
      <w:pPr>
        <w:pStyle w:val="31"/>
        <w:tabs>
          <w:tab w:val="right" w:leader="dot" w:pos="9016"/>
        </w:tabs>
        <w:rPr>
          <w:rFonts w:asciiTheme="minorHAnsi" w:eastAsiaTheme="minorEastAsia" w:hAnsiTheme="minorHAnsi" w:cstheme="minorBidi"/>
          <w:noProof/>
        </w:rPr>
      </w:pPr>
      <w:hyperlink w:anchor="_Toc471203377" w:history="1">
        <w:r w:rsidR="005C183C" w:rsidRPr="002F031F">
          <w:rPr>
            <w:rStyle w:val="a9"/>
            <w:noProof/>
          </w:rPr>
          <w:t xml:space="preserve">4.5 </w:t>
        </w:r>
        <w:r w:rsidR="005C183C" w:rsidRPr="002F031F">
          <w:rPr>
            <w:rStyle w:val="a9"/>
            <w:noProof/>
          </w:rPr>
          <w:t>浏览器页面</w:t>
        </w:r>
        <w:r w:rsidR="005C183C">
          <w:rPr>
            <w:noProof/>
            <w:webHidden/>
          </w:rPr>
          <w:tab/>
        </w:r>
        <w:r w:rsidR="005C183C">
          <w:rPr>
            <w:noProof/>
            <w:webHidden/>
          </w:rPr>
          <w:fldChar w:fldCharType="begin"/>
        </w:r>
        <w:r w:rsidR="005C183C">
          <w:rPr>
            <w:noProof/>
            <w:webHidden/>
          </w:rPr>
          <w:instrText xml:space="preserve"> PAGEREF _Toc471203377 \h </w:instrText>
        </w:r>
        <w:r w:rsidR="005C183C">
          <w:rPr>
            <w:noProof/>
            <w:webHidden/>
          </w:rPr>
        </w:r>
        <w:r w:rsidR="005C183C">
          <w:rPr>
            <w:noProof/>
            <w:webHidden/>
          </w:rPr>
          <w:fldChar w:fldCharType="separate"/>
        </w:r>
        <w:r w:rsidR="005C183C">
          <w:rPr>
            <w:noProof/>
            <w:webHidden/>
          </w:rPr>
          <w:t>15</w:t>
        </w:r>
        <w:r w:rsidR="005C183C">
          <w:rPr>
            <w:noProof/>
            <w:webHidden/>
          </w:rPr>
          <w:fldChar w:fldCharType="end"/>
        </w:r>
      </w:hyperlink>
    </w:p>
    <w:p w:rsidR="00467154" w:rsidRDefault="00AD0260" w:rsidP="00F317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467154" w:rsidRDefault="00467154" w:rsidP="00F317C1">
      <w:pPr>
        <w:spacing w:line="360" w:lineRule="auto"/>
        <w:rPr>
          <w:sz w:val="24"/>
          <w:szCs w:val="24"/>
        </w:rPr>
      </w:pPr>
    </w:p>
    <w:p w:rsidR="00680380" w:rsidRDefault="00680380" w:rsidP="00F317C1">
      <w:pPr>
        <w:pStyle w:val="1"/>
        <w:sectPr w:rsidR="00680380" w:rsidSect="0006329C">
          <w:headerReference w:type="default" r:id="rId8"/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bookmarkStart w:id="0" w:name="_Toc442214801"/>
    </w:p>
    <w:p w:rsidR="00F317C1" w:rsidRDefault="002A3B5A" w:rsidP="00F317C1">
      <w:pPr>
        <w:pStyle w:val="1"/>
      </w:pPr>
      <w:bookmarkStart w:id="1" w:name="_Toc471203351"/>
      <w:bookmarkEnd w:id="0"/>
      <w:r>
        <w:rPr>
          <w:rFonts w:hint="eastAsia"/>
        </w:rPr>
        <w:lastRenderedPageBreak/>
        <w:t>iEM_PI d</w:t>
      </w:r>
      <w:r w:rsidR="000956A4" w:rsidRPr="000956A4">
        <w:rPr>
          <w:rFonts w:hint="eastAsia"/>
        </w:rPr>
        <w:t>emo</w:t>
      </w:r>
      <w:r w:rsidR="00EF643A">
        <w:rPr>
          <w:rFonts w:hint="eastAsia"/>
        </w:rPr>
        <w:t>平台搭建说明</w:t>
      </w:r>
      <w:bookmarkEnd w:id="1"/>
    </w:p>
    <w:p w:rsidR="00F317C1" w:rsidRPr="005F6502" w:rsidRDefault="000956A4" w:rsidP="00CA4411">
      <w:pPr>
        <w:pStyle w:val="2"/>
        <w:widowControl/>
        <w:numPr>
          <w:ilvl w:val="0"/>
          <w:numId w:val="2"/>
        </w:numPr>
      </w:pPr>
      <w:bookmarkStart w:id="2" w:name="_Toc471203352"/>
      <w:r>
        <w:rPr>
          <w:rFonts w:hint="eastAsia"/>
        </w:rPr>
        <w:t>目的</w:t>
      </w:r>
      <w:bookmarkEnd w:id="2"/>
    </w:p>
    <w:p w:rsidR="00F317C1" w:rsidRDefault="000956A4" w:rsidP="000956A4">
      <w:pPr>
        <w:spacing w:line="360" w:lineRule="auto"/>
        <w:ind w:firstLineChars="200" w:firstLine="480"/>
        <w:rPr>
          <w:sz w:val="24"/>
          <w:szCs w:val="24"/>
        </w:rPr>
      </w:pPr>
      <w:r w:rsidRPr="000956A4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EM</w:t>
      </w:r>
      <w:r>
        <w:rPr>
          <w:rFonts w:hint="eastAsia"/>
          <w:sz w:val="24"/>
          <w:szCs w:val="24"/>
        </w:rPr>
        <w:t>系统的信息整合到</w:t>
      </w:r>
      <w:r>
        <w:rPr>
          <w:sz w:val="24"/>
          <w:szCs w:val="24"/>
        </w:rPr>
        <w:t>PI</w:t>
      </w:r>
      <w:r>
        <w:rPr>
          <w:rFonts w:hint="eastAsia"/>
          <w:sz w:val="24"/>
          <w:szCs w:val="24"/>
        </w:rPr>
        <w:t>系统中，使用户通过</w:t>
      </w:r>
      <w:r w:rsidR="00B00856">
        <w:rPr>
          <w:rFonts w:hint="eastAsia"/>
          <w:sz w:val="24"/>
          <w:szCs w:val="24"/>
        </w:rPr>
        <w:t>PI</w:t>
      </w:r>
      <w:r w:rsidR="00B0085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Pr</w:t>
      </w:r>
      <w:r>
        <w:rPr>
          <w:sz w:val="24"/>
          <w:szCs w:val="24"/>
        </w:rPr>
        <w:t>ocessBook</w:t>
      </w:r>
      <w:r w:rsidR="00B00856">
        <w:rPr>
          <w:rFonts w:hint="eastAsia"/>
          <w:sz w:val="24"/>
          <w:szCs w:val="24"/>
        </w:rPr>
        <w:t>或</w:t>
      </w:r>
      <w:r w:rsidR="00B00856">
        <w:rPr>
          <w:rFonts w:hint="eastAsia"/>
          <w:sz w:val="24"/>
          <w:szCs w:val="24"/>
        </w:rPr>
        <w:t>PI Coresight</w:t>
      </w:r>
      <w:r>
        <w:rPr>
          <w:rFonts w:hint="eastAsia"/>
          <w:sz w:val="24"/>
          <w:szCs w:val="24"/>
        </w:rPr>
        <w:t>可查看设备的</w:t>
      </w:r>
      <w:r w:rsidR="00896A88">
        <w:rPr>
          <w:rFonts w:hint="eastAsia"/>
          <w:sz w:val="24"/>
          <w:szCs w:val="24"/>
        </w:rPr>
        <w:t>健康感知状态</w:t>
      </w:r>
      <w:r w:rsidR="00B00856">
        <w:rPr>
          <w:rFonts w:hint="eastAsia"/>
          <w:sz w:val="24"/>
          <w:szCs w:val="24"/>
        </w:rPr>
        <w:t>及</w:t>
      </w:r>
      <w:r w:rsidR="00896A88">
        <w:rPr>
          <w:rFonts w:hint="eastAsia"/>
          <w:sz w:val="24"/>
          <w:szCs w:val="24"/>
        </w:rPr>
        <w:t>异动预警信息，包括健康感知</w:t>
      </w:r>
      <w:r>
        <w:rPr>
          <w:rFonts w:hint="eastAsia"/>
          <w:sz w:val="24"/>
          <w:szCs w:val="24"/>
        </w:rPr>
        <w:t>曲线、关联测点排序、预测期望值等信息。</w:t>
      </w:r>
    </w:p>
    <w:p w:rsidR="00672EB6" w:rsidRPr="00672EB6" w:rsidRDefault="00672EB6" w:rsidP="000956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结合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I AF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Library</w:t>
      </w:r>
      <w:r>
        <w:rPr>
          <w:rFonts w:hint="eastAsia"/>
          <w:sz w:val="24"/>
          <w:szCs w:val="24"/>
        </w:rPr>
        <w:t>（模板库）、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ement</w:t>
      </w:r>
      <w:r>
        <w:rPr>
          <w:rFonts w:hint="eastAsia"/>
          <w:sz w:val="24"/>
          <w:szCs w:val="24"/>
        </w:rPr>
        <w:t>（元素）、</w:t>
      </w:r>
      <w:r w:rsidRPr="00672EB6">
        <w:rPr>
          <w:sz w:val="24"/>
          <w:szCs w:val="24"/>
        </w:rPr>
        <w:t>Analysis</w:t>
      </w:r>
      <w:r>
        <w:rPr>
          <w:rFonts w:hint="eastAsia"/>
          <w:sz w:val="24"/>
          <w:szCs w:val="24"/>
        </w:rPr>
        <w:t>（分析）及</w:t>
      </w:r>
      <w:r>
        <w:rPr>
          <w:rFonts w:hint="eastAsia"/>
          <w:sz w:val="24"/>
          <w:szCs w:val="24"/>
        </w:rPr>
        <w:t>Event</w:t>
      </w:r>
      <w:r>
        <w:rPr>
          <w:sz w:val="24"/>
          <w:szCs w:val="24"/>
        </w:rPr>
        <w:t xml:space="preserve"> F</w:t>
      </w:r>
      <w:r>
        <w:rPr>
          <w:rFonts w:hint="eastAsia"/>
          <w:sz w:val="24"/>
          <w:szCs w:val="24"/>
        </w:rPr>
        <w:t>ra</w:t>
      </w:r>
      <w:r>
        <w:rPr>
          <w:sz w:val="24"/>
          <w:szCs w:val="24"/>
        </w:rPr>
        <w:t>me</w:t>
      </w:r>
      <w:r>
        <w:rPr>
          <w:rFonts w:hint="eastAsia"/>
          <w:sz w:val="24"/>
          <w:szCs w:val="24"/>
        </w:rPr>
        <w:t>（事件框架）功能，可以方便地查询、分析和处理设备产生的预警。</w:t>
      </w:r>
    </w:p>
    <w:p w:rsidR="000956A4" w:rsidRPr="005F6502" w:rsidRDefault="00086641" w:rsidP="000956A4">
      <w:pPr>
        <w:pStyle w:val="2"/>
        <w:widowControl/>
        <w:numPr>
          <w:ilvl w:val="0"/>
          <w:numId w:val="2"/>
        </w:numPr>
      </w:pPr>
      <w:bookmarkStart w:id="3" w:name="_Toc471203353"/>
      <w:r>
        <w:rPr>
          <w:rFonts w:hint="eastAsia"/>
        </w:rPr>
        <w:t>资源要求</w:t>
      </w:r>
      <w:bookmarkEnd w:id="3"/>
    </w:p>
    <w:p w:rsidR="00F317C1" w:rsidRPr="000956A4" w:rsidRDefault="00086641" w:rsidP="007957A9">
      <w:pPr>
        <w:pStyle w:val="3"/>
        <w:numPr>
          <w:ilvl w:val="0"/>
          <w:numId w:val="13"/>
        </w:numPr>
      </w:pPr>
      <w:bookmarkStart w:id="4" w:name="_Toc471203354"/>
      <w:r>
        <w:rPr>
          <w:rFonts w:hint="eastAsia"/>
        </w:rPr>
        <w:t>PI</w:t>
      </w:r>
      <w:r w:rsidR="000F7287">
        <w:rPr>
          <w:rFonts w:hint="eastAsia"/>
        </w:rPr>
        <w:t xml:space="preserve"> Sy</w:t>
      </w:r>
      <w:r w:rsidR="000F7287">
        <w:t>stem</w:t>
      </w:r>
      <w:bookmarkEnd w:id="4"/>
    </w:p>
    <w:p w:rsidR="007E335A" w:rsidRPr="007E335A" w:rsidRDefault="0012602F" w:rsidP="007E335A">
      <w:pPr>
        <w:pStyle w:val="ad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7E335A">
        <w:rPr>
          <w:rFonts w:hint="eastAsia"/>
          <w:sz w:val="24"/>
          <w:szCs w:val="24"/>
        </w:rPr>
        <w:t>需安装</w:t>
      </w:r>
      <w:r w:rsidR="00B00856" w:rsidRPr="007E335A">
        <w:rPr>
          <w:rFonts w:hint="eastAsia"/>
          <w:sz w:val="24"/>
          <w:szCs w:val="24"/>
        </w:rPr>
        <w:t>PI DA</w:t>
      </w:r>
      <w:r w:rsidR="00B00856" w:rsidRPr="007E335A">
        <w:rPr>
          <w:rFonts w:hint="eastAsia"/>
          <w:sz w:val="24"/>
          <w:szCs w:val="24"/>
        </w:rPr>
        <w:t>（</w:t>
      </w:r>
      <w:r w:rsidR="00B00856" w:rsidRPr="007E335A">
        <w:rPr>
          <w:rFonts w:hint="eastAsia"/>
          <w:sz w:val="24"/>
          <w:szCs w:val="24"/>
        </w:rPr>
        <w:t>Data</w:t>
      </w:r>
      <w:r w:rsidR="00B00856" w:rsidRPr="007E335A">
        <w:rPr>
          <w:sz w:val="24"/>
          <w:szCs w:val="24"/>
        </w:rPr>
        <w:t xml:space="preserve"> Archive</w:t>
      </w:r>
      <w:r w:rsidR="00B00856" w:rsidRPr="007E335A">
        <w:rPr>
          <w:rFonts w:hint="eastAsia"/>
          <w:sz w:val="24"/>
          <w:szCs w:val="24"/>
        </w:rPr>
        <w:t>）</w:t>
      </w:r>
      <w:r w:rsidRPr="007E335A">
        <w:rPr>
          <w:rFonts w:hint="eastAsia"/>
          <w:sz w:val="24"/>
          <w:szCs w:val="24"/>
        </w:rPr>
        <w:t>、</w:t>
      </w:r>
      <w:r w:rsidR="00802D57" w:rsidRPr="007E335A">
        <w:rPr>
          <w:rFonts w:hint="eastAsia"/>
          <w:sz w:val="24"/>
          <w:szCs w:val="24"/>
        </w:rPr>
        <w:t xml:space="preserve">PI </w:t>
      </w:r>
      <w:r w:rsidRPr="007E335A">
        <w:rPr>
          <w:rFonts w:hint="eastAsia"/>
          <w:sz w:val="24"/>
          <w:szCs w:val="24"/>
        </w:rPr>
        <w:t>AF</w:t>
      </w:r>
      <w:r w:rsidR="00B00856" w:rsidRPr="007E335A">
        <w:rPr>
          <w:rFonts w:hint="eastAsia"/>
          <w:sz w:val="24"/>
          <w:szCs w:val="24"/>
        </w:rPr>
        <w:t>（</w:t>
      </w:r>
      <w:r w:rsidR="00B00856" w:rsidRPr="007E335A">
        <w:rPr>
          <w:rFonts w:hint="eastAsia"/>
          <w:sz w:val="24"/>
          <w:szCs w:val="24"/>
        </w:rPr>
        <w:t>As</w:t>
      </w:r>
      <w:r w:rsidR="00B00856" w:rsidRPr="007E335A">
        <w:rPr>
          <w:sz w:val="24"/>
          <w:szCs w:val="24"/>
        </w:rPr>
        <w:t>set Frame</w:t>
      </w:r>
      <w:r w:rsidR="00745A57">
        <w:rPr>
          <w:rFonts w:hint="eastAsia"/>
          <w:sz w:val="24"/>
          <w:szCs w:val="24"/>
        </w:rPr>
        <w:t>wo</w:t>
      </w:r>
      <w:r w:rsidR="00745A57">
        <w:rPr>
          <w:sz w:val="24"/>
          <w:szCs w:val="24"/>
        </w:rPr>
        <w:t>rk</w:t>
      </w:r>
      <w:bookmarkStart w:id="5" w:name="_GoBack"/>
      <w:bookmarkEnd w:id="5"/>
      <w:r w:rsidR="00B00856" w:rsidRPr="007E335A">
        <w:rPr>
          <w:rFonts w:hint="eastAsia"/>
          <w:sz w:val="24"/>
          <w:szCs w:val="24"/>
        </w:rPr>
        <w:t>）</w:t>
      </w:r>
      <w:r w:rsidR="007E335A" w:rsidRPr="007E335A">
        <w:rPr>
          <w:rFonts w:hint="eastAsia"/>
          <w:sz w:val="24"/>
          <w:szCs w:val="24"/>
        </w:rPr>
        <w:t>服务器。</w:t>
      </w:r>
    </w:p>
    <w:p w:rsid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PI DA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数据库服务器，用于存储实时、历史数据；</w:t>
      </w:r>
    </w:p>
    <w:p w:rsidR="007E335A" w:rsidRP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PI AF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资产管理服务器，用于对设备资产的统一管理。</w:t>
      </w:r>
    </w:p>
    <w:p w:rsidR="00F317C1" w:rsidRPr="007E335A" w:rsidRDefault="0012602F" w:rsidP="007E335A">
      <w:pPr>
        <w:pStyle w:val="ad"/>
        <w:numPr>
          <w:ilvl w:val="0"/>
          <w:numId w:val="18"/>
        </w:numPr>
        <w:spacing w:line="360" w:lineRule="auto"/>
        <w:ind w:firstLineChars="0"/>
        <w:rPr>
          <w:sz w:val="24"/>
          <w:szCs w:val="24"/>
        </w:rPr>
      </w:pPr>
      <w:r w:rsidRPr="007E335A">
        <w:rPr>
          <w:rFonts w:hint="eastAsia"/>
          <w:sz w:val="24"/>
          <w:szCs w:val="24"/>
        </w:rPr>
        <w:t>需安装</w:t>
      </w:r>
      <w:r w:rsidR="00545457" w:rsidRPr="007E335A">
        <w:rPr>
          <w:rFonts w:hint="eastAsia"/>
          <w:sz w:val="24"/>
          <w:szCs w:val="24"/>
        </w:rPr>
        <w:t xml:space="preserve">PI </w:t>
      </w:r>
      <w:r w:rsidRPr="007E335A">
        <w:rPr>
          <w:rFonts w:hint="eastAsia"/>
          <w:sz w:val="24"/>
          <w:szCs w:val="24"/>
        </w:rPr>
        <w:t>SMT</w:t>
      </w:r>
      <w:r w:rsidRPr="007E335A">
        <w:rPr>
          <w:rFonts w:hint="eastAsia"/>
          <w:sz w:val="24"/>
          <w:szCs w:val="24"/>
        </w:rPr>
        <w:t>、</w:t>
      </w:r>
      <w:r w:rsidR="00B00856" w:rsidRPr="007E335A">
        <w:rPr>
          <w:rFonts w:hint="eastAsia"/>
          <w:sz w:val="24"/>
          <w:szCs w:val="24"/>
        </w:rPr>
        <w:t xml:space="preserve">PI </w:t>
      </w:r>
      <w:r w:rsidRPr="007E335A">
        <w:rPr>
          <w:rFonts w:hint="eastAsia"/>
          <w:sz w:val="24"/>
          <w:szCs w:val="24"/>
        </w:rPr>
        <w:t>P</w:t>
      </w:r>
      <w:r w:rsidRPr="007E335A">
        <w:rPr>
          <w:sz w:val="24"/>
          <w:szCs w:val="24"/>
        </w:rPr>
        <w:t>rocessBook</w:t>
      </w:r>
      <w:r w:rsidR="00802D57" w:rsidRPr="007E335A">
        <w:rPr>
          <w:rFonts w:hint="eastAsia"/>
          <w:sz w:val="24"/>
          <w:szCs w:val="24"/>
        </w:rPr>
        <w:t>、</w:t>
      </w:r>
      <w:r w:rsidR="00B00856" w:rsidRPr="007E335A">
        <w:rPr>
          <w:rFonts w:hint="eastAsia"/>
          <w:sz w:val="24"/>
          <w:szCs w:val="24"/>
        </w:rPr>
        <w:t>PI Builder</w:t>
      </w:r>
      <w:r w:rsidR="00B00856" w:rsidRPr="007E335A">
        <w:rPr>
          <w:rFonts w:hint="eastAsia"/>
          <w:sz w:val="24"/>
          <w:szCs w:val="24"/>
        </w:rPr>
        <w:t>、</w:t>
      </w:r>
      <w:r w:rsidR="00B00856" w:rsidRPr="007E335A">
        <w:rPr>
          <w:rFonts w:hint="eastAsia"/>
          <w:sz w:val="24"/>
          <w:szCs w:val="24"/>
        </w:rPr>
        <w:t>PI Coresight</w:t>
      </w:r>
      <w:r w:rsidRPr="007E335A">
        <w:rPr>
          <w:rFonts w:hint="eastAsia"/>
          <w:sz w:val="24"/>
          <w:szCs w:val="24"/>
        </w:rPr>
        <w:t>等客户端工具。</w:t>
      </w:r>
    </w:p>
    <w:p w:rsid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PI SMT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服务器的管理工具</w:t>
      </w:r>
      <w:r w:rsidR="00854242">
        <w:rPr>
          <w:rFonts w:hint="eastAsia"/>
          <w:sz w:val="24"/>
          <w:szCs w:val="24"/>
        </w:rPr>
        <w:t>，包括对</w:t>
      </w:r>
      <w:r w:rsidR="00854242">
        <w:rPr>
          <w:rFonts w:hint="eastAsia"/>
          <w:sz w:val="24"/>
          <w:szCs w:val="24"/>
        </w:rPr>
        <w:t>PI DA</w:t>
      </w:r>
      <w:r w:rsidR="00854242">
        <w:rPr>
          <w:rFonts w:hint="eastAsia"/>
          <w:sz w:val="24"/>
          <w:szCs w:val="24"/>
        </w:rPr>
        <w:t>和</w:t>
      </w:r>
      <w:r w:rsidR="00854242">
        <w:rPr>
          <w:rFonts w:hint="eastAsia"/>
          <w:sz w:val="24"/>
          <w:szCs w:val="24"/>
        </w:rPr>
        <w:t>PI AF</w:t>
      </w:r>
      <w:r w:rsidR="00854242">
        <w:rPr>
          <w:rFonts w:hint="eastAsia"/>
          <w:sz w:val="24"/>
          <w:szCs w:val="24"/>
        </w:rPr>
        <w:t>的管理</w:t>
      </w:r>
      <w:r>
        <w:rPr>
          <w:rFonts w:hint="eastAsia"/>
          <w:sz w:val="24"/>
          <w:szCs w:val="24"/>
        </w:rPr>
        <w:t>；</w:t>
      </w:r>
    </w:p>
    <w:p w:rsid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7E335A">
        <w:rPr>
          <w:rFonts w:hint="eastAsia"/>
          <w:sz w:val="24"/>
          <w:szCs w:val="24"/>
        </w:rPr>
        <w:t>PI P</w:t>
      </w:r>
      <w:r w:rsidRPr="007E335A">
        <w:rPr>
          <w:sz w:val="24"/>
          <w:szCs w:val="24"/>
        </w:rPr>
        <w:t>rocessBook</w:t>
      </w:r>
      <w:r>
        <w:rPr>
          <w:rFonts w:hint="eastAsia"/>
          <w:sz w:val="24"/>
          <w:szCs w:val="24"/>
        </w:rPr>
        <w:t>：用于设备资产、测点信息的展示；</w:t>
      </w:r>
    </w:p>
    <w:p w:rsid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7E335A">
        <w:rPr>
          <w:rFonts w:hint="eastAsia"/>
          <w:sz w:val="24"/>
          <w:szCs w:val="24"/>
        </w:rPr>
        <w:t>PI Builder</w:t>
      </w:r>
      <w:r>
        <w:rPr>
          <w:rFonts w:hint="eastAsia"/>
          <w:sz w:val="24"/>
          <w:szCs w:val="24"/>
        </w:rPr>
        <w:t>：用于设备资产、测点信息的配置；</w:t>
      </w:r>
    </w:p>
    <w:p w:rsidR="007E335A" w:rsidRPr="007E335A" w:rsidRDefault="007E335A" w:rsidP="007E335A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7E335A">
        <w:rPr>
          <w:rFonts w:hint="eastAsia"/>
          <w:sz w:val="24"/>
          <w:szCs w:val="24"/>
        </w:rPr>
        <w:t>PI Coresight</w:t>
      </w:r>
      <w:r>
        <w:rPr>
          <w:rFonts w:hint="eastAsia"/>
          <w:sz w:val="24"/>
          <w:szCs w:val="24"/>
        </w:rPr>
        <w:t>：同样用于设备资产、测点信息的展示，但功能更加强大。</w:t>
      </w:r>
    </w:p>
    <w:p w:rsidR="0012602F" w:rsidRPr="000956A4" w:rsidRDefault="0012602F" w:rsidP="0012602F">
      <w:pPr>
        <w:pStyle w:val="3"/>
        <w:numPr>
          <w:ilvl w:val="0"/>
          <w:numId w:val="13"/>
        </w:numPr>
      </w:pPr>
      <w:bookmarkStart w:id="6" w:name="_Toc471203355"/>
      <w:r>
        <w:rPr>
          <w:rFonts w:hint="eastAsia"/>
        </w:rPr>
        <w:t>i</w:t>
      </w:r>
      <w:r>
        <w:t>EM</w:t>
      </w:r>
      <w:r w:rsidR="000F7287">
        <w:rPr>
          <w:rFonts w:hint="eastAsia"/>
        </w:rPr>
        <w:t xml:space="preserve"> Sy</w:t>
      </w:r>
      <w:r w:rsidR="000F7287">
        <w:t>stem</w:t>
      </w:r>
      <w:bookmarkEnd w:id="6"/>
    </w:p>
    <w:p w:rsidR="0012602F" w:rsidRPr="00BB5006" w:rsidRDefault="0012602F" w:rsidP="00BB5006">
      <w:pPr>
        <w:pStyle w:val="ad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BB5006">
        <w:rPr>
          <w:rFonts w:hint="eastAsia"/>
          <w:sz w:val="24"/>
          <w:szCs w:val="24"/>
        </w:rPr>
        <w:t>需安装</w:t>
      </w:r>
      <w:r w:rsidRPr="00BB5006">
        <w:rPr>
          <w:sz w:val="24"/>
          <w:szCs w:val="24"/>
        </w:rPr>
        <w:t>iEM</w:t>
      </w:r>
      <w:r w:rsidR="00990FA4" w:rsidRPr="00BB5006">
        <w:rPr>
          <w:rFonts w:hint="eastAsia"/>
          <w:sz w:val="24"/>
          <w:szCs w:val="24"/>
        </w:rPr>
        <w:t>3.0</w:t>
      </w:r>
      <w:r w:rsidR="006730CE" w:rsidRPr="00BB5006">
        <w:rPr>
          <w:rFonts w:hint="eastAsia"/>
          <w:sz w:val="24"/>
          <w:szCs w:val="24"/>
        </w:rPr>
        <w:t>管理器</w:t>
      </w:r>
      <w:r w:rsidR="007E335A" w:rsidRPr="00BB5006">
        <w:rPr>
          <w:rFonts w:hint="eastAsia"/>
          <w:sz w:val="24"/>
          <w:szCs w:val="24"/>
        </w:rPr>
        <w:t>（</w:t>
      </w:r>
      <w:r w:rsidR="007E335A" w:rsidRPr="00BB5006">
        <w:rPr>
          <w:sz w:val="24"/>
          <w:szCs w:val="24"/>
        </w:rPr>
        <w:t>iEM.Manager</w:t>
      </w:r>
      <w:r w:rsidR="007E335A" w:rsidRPr="00BB5006">
        <w:rPr>
          <w:rFonts w:hint="eastAsia"/>
          <w:sz w:val="24"/>
          <w:szCs w:val="24"/>
        </w:rPr>
        <w:t>）</w:t>
      </w:r>
      <w:r w:rsidR="006730CE" w:rsidRPr="00BB5006">
        <w:rPr>
          <w:rFonts w:hint="eastAsia"/>
          <w:sz w:val="24"/>
          <w:szCs w:val="24"/>
        </w:rPr>
        <w:t>、接口</w:t>
      </w:r>
      <w:r w:rsidR="007E335A" w:rsidRPr="00BB5006">
        <w:rPr>
          <w:rFonts w:hint="eastAsia"/>
          <w:sz w:val="24"/>
          <w:szCs w:val="24"/>
        </w:rPr>
        <w:t>（</w:t>
      </w:r>
      <w:r w:rsidR="007E335A" w:rsidRPr="00BB5006">
        <w:rPr>
          <w:sz w:val="24"/>
          <w:szCs w:val="24"/>
        </w:rPr>
        <w:t>iEM.Interface</w:t>
      </w:r>
      <w:r w:rsidR="007E335A" w:rsidRPr="00BB5006">
        <w:rPr>
          <w:rFonts w:hint="eastAsia"/>
          <w:sz w:val="24"/>
          <w:szCs w:val="24"/>
        </w:rPr>
        <w:t>）</w:t>
      </w:r>
      <w:r w:rsidR="006730CE" w:rsidRPr="00BB5006">
        <w:rPr>
          <w:rFonts w:hint="eastAsia"/>
          <w:sz w:val="24"/>
          <w:szCs w:val="24"/>
        </w:rPr>
        <w:t>与服务端</w:t>
      </w:r>
      <w:r w:rsidR="007E335A" w:rsidRPr="00BB5006">
        <w:rPr>
          <w:rFonts w:hint="eastAsia"/>
          <w:sz w:val="24"/>
          <w:szCs w:val="24"/>
        </w:rPr>
        <w:t>（</w:t>
      </w:r>
      <w:r w:rsidR="007E335A" w:rsidRPr="00BB5006">
        <w:rPr>
          <w:sz w:val="24"/>
          <w:szCs w:val="24"/>
        </w:rPr>
        <w:t>iEM.Server</w:t>
      </w:r>
      <w:r w:rsidR="007E335A" w:rsidRPr="00BB5006">
        <w:rPr>
          <w:rFonts w:hint="eastAsia"/>
          <w:sz w:val="24"/>
          <w:szCs w:val="24"/>
        </w:rPr>
        <w:t>）</w:t>
      </w:r>
      <w:r w:rsidR="006730CE" w:rsidRPr="00BB5006">
        <w:rPr>
          <w:rFonts w:hint="eastAsia"/>
          <w:sz w:val="24"/>
          <w:szCs w:val="24"/>
        </w:rPr>
        <w:t>；</w:t>
      </w:r>
    </w:p>
    <w:p w:rsidR="00BB5006" w:rsidRDefault="004B32B3" w:rsidP="004B32B3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sz w:val="24"/>
          <w:szCs w:val="24"/>
        </w:rPr>
        <w:t>iEM.Manager</w:t>
      </w:r>
      <w:r>
        <w:rPr>
          <w:rFonts w:hint="eastAsia"/>
          <w:sz w:val="24"/>
          <w:szCs w:val="24"/>
        </w:rPr>
        <w:t>：模型创建工具，同时可配置户权限；</w:t>
      </w:r>
    </w:p>
    <w:p w:rsidR="004B32B3" w:rsidRDefault="004B32B3" w:rsidP="004B32B3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sz w:val="24"/>
          <w:szCs w:val="24"/>
        </w:rPr>
        <w:t>iEM.Interface</w:t>
      </w:r>
      <w:r>
        <w:rPr>
          <w:rFonts w:hint="eastAsia"/>
          <w:sz w:val="24"/>
          <w:szCs w:val="24"/>
        </w:rPr>
        <w:t>：用于</w:t>
      </w:r>
      <w:r w:rsidRPr="00BB5006">
        <w:rPr>
          <w:sz w:val="24"/>
          <w:szCs w:val="24"/>
        </w:rPr>
        <w:t>iEM</w:t>
      </w:r>
      <w:r>
        <w:rPr>
          <w:rFonts w:hint="eastAsia"/>
          <w:sz w:val="24"/>
          <w:szCs w:val="24"/>
        </w:rPr>
        <w:t>与其他数据库系统的数据交互；</w:t>
      </w:r>
    </w:p>
    <w:p w:rsidR="004B32B3" w:rsidRPr="00BB5006" w:rsidRDefault="004B32B3" w:rsidP="004B32B3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BB5006">
        <w:rPr>
          <w:sz w:val="24"/>
          <w:szCs w:val="24"/>
        </w:rPr>
        <w:t>iEM.Server</w:t>
      </w:r>
      <w:r>
        <w:rPr>
          <w:rFonts w:hint="eastAsia"/>
          <w:sz w:val="24"/>
          <w:szCs w:val="24"/>
        </w:rPr>
        <w:t>：一些用于支持模型创建及预警信息发布的后台程序；</w:t>
      </w:r>
    </w:p>
    <w:p w:rsidR="0012602F" w:rsidRPr="004B32B3" w:rsidRDefault="0012602F" w:rsidP="004B32B3">
      <w:pPr>
        <w:pStyle w:val="ad"/>
        <w:numPr>
          <w:ilvl w:val="0"/>
          <w:numId w:val="20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rFonts w:hint="eastAsia"/>
          <w:sz w:val="24"/>
          <w:szCs w:val="24"/>
        </w:rPr>
        <w:lastRenderedPageBreak/>
        <w:t>需安装</w:t>
      </w:r>
      <w:r w:rsidRPr="004B32B3">
        <w:rPr>
          <w:sz w:val="24"/>
          <w:szCs w:val="24"/>
        </w:rPr>
        <w:t>iEM</w:t>
      </w:r>
      <w:r w:rsidR="00990FA4" w:rsidRPr="004B32B3">
        <w:rPr>
          <w:rFonts w:hint="eastAsia"/>
          <w:sz w:val="24"/>
          <w:szCs w:val="24"/>
        </w:rPr>
        <w:t>3.0</w:t>
      </w:r>
      <w:r w:rsidRPr="004B32B3">
        <w:rPr>
          <w:rFonts w:hint="eastAsia"/>
          <w:sz w:val="24"/>
          <w:szCs w:val="24"/>
        </w:rPr>
        <w:t>网页端</w:t>
      </w:r>
      <w:r w:rsidR="007E335A" w:rsidRPr="004B32B3">
        <w:rPr>
          <w:rFonts w:hint="eastAsia"/>
          <w:sz w:val="24"/>
          <w:szCs w:val="24"/>
        </w:rPr>
        <w:t>（</w:t>
      </w:r>
      <w:r w:rsidR="007E335A" w:rsidRPr="004B32B3">
        <w:rPr>
          <w:sz w:val="24"/>
          <w:szCs w:val="24"/>
        </w:rPr>
        <w:t>iEM.Explore</w:t>
      </w:r>
      <w:r w:rsidR="007E335A" w:rsidRPr="004B32B3">
        <w:rPr>
          <w:rFonts w:hint="eastAsia"/>
          <w:sz w:val="24"/>
          <w:szCs w:val="24"/>
        </w:rPr>
        <w:t>）</w:t>
      </w:r>
      <w:r w:rsidR="007464C9" w:rsidRPr="004B32B3">
        <w:rPr>
          <w:rFonts w:hint="eastAsia"/>
          <w:sz w:val="24"/>
          <w:szCs w:val="24"/>
        </w:rPr>
        <w:t>，</w:t>
      </w:r>
      <w:r w:rsidR="007464C9" w:rsidRPr="004B32B3">
        <w:rPr>
          <w:rFonts w:hint="eastAsia"/>
          <w:sz w:val="24"/>
          <w:szCs w:val="24"/>
        </w:rPr>
        <w:t>IIS</w:t>
      </w:r>
      <w:r w:rsidR="007464C9" w:rsidRPr="004B32B3">
        <w:rPr>
          <w:rFonts w:hint="eastAsia"/>
          <w:sz w:val="24"/>
          <w:szCs w:val="24"/>
        </w:rPr>
        <w:t>添加与配置</w:t>
      </w:r>
      <w:r w:rsidRPr="004B32B3">
        <w:rPr>
          <w:rFonts w:hint="eastAsia"/>
          <w:sz w:val="24"/>
          <w:szCs w:val="24"/>
        </w:rPr>
        <w:t>。</w:t>
      </w:r>
    </w:p>
    <w:p w:rsidR="004B32B3" w:rsidRDefault="004B32B3" w:rsidP="004B32B3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sz w:val="24"/>
          <w:szCs w:val="24"/>
        </w:rPr>
        <w:t>iEM.Explore</w:t>
      </w:r>
      <w:r>
        <w:rPr>
          <w:rFonts w:hint="eastAsia"/>
          <w:sz w:val="24"/>
          <w:szCs w:val="24"/>
        </w:rPr>
        <w:t>：用于系统在网页端的发布；</w:t>
      </w:r>
    </w:p>
    <w:p w:rsidR="004B32B3" w:rsidRPr="004B32B3" w:rsidRDefault="004B32B3" w:rsidP="004B32B3">
      <w:pPr>
        <w:pStyle w:val="ad"/>
        <w:numPr>
          <w:ilvl w:val="0"/>
          <w:numId w:val="1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IIS</w:t>
      </w:r>
      <w:r>
        <w:rPr>
          <w:rFonts w:hint="eastAsia"/>
          <w:sz w:val="24"/>
          <w:szCs w:val="24"/>
        </w:rPr>
        <w:t>：网页发布的支持平台。</w:t>
      </w:r>
    </w:p>
    <w:p w:rsidR="0012602F" w:rsidRPr="000956A4" w:rsidRDefault="0012602F" w:rsidP="0012602F">
      <w:pPr>
        <w:pStyle w:val="3"/>
        <w:numPr>
          <w:ilvl w:val="0"/>
          <w:numId w:val="13"/>
        </w:numPr>
      </w:pPr>
      <w:bookmarkStart w:id="7" w:name="_Toc471203356"/>
      <w:r>
        <w:rPr>
          <w:rFonts w:hint="eastAsia"/>
        </w:rPr>
        <w:t>其他</w:t>
      </w:r>
      <w:bookmarkEnd w:id="7"/>
    </w:p>
    <w:p w:rsidR="004B32B3" w:rsidRPr="004B32B3" w:rsidRDefault="00AB60F1" w:rsidP="004B32B3">
      <w:pPr>
        <w:pStyle w:val="ad"/>
        <w:numPr>
          <w:ilvl w:val="0"/>
          <w:numId w:val="21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sz w:val="24"/>
          <w:szCs w:val="24"/>
        </w:rPr>
        <w:t>W</w:t>
      </w:r>
      <w:r w:rsidRPr="004B32B3">
        <w:rPr>
          <w:rFonts w:hint="eastAsia"/>
          <w:sz w:val="24"/>
          <w:szCs w:val="24"/>
        </w:rPr>
        <w:t>indows</w:t>
      </w:r>
      <w:r w:rsidRPr="004B32B3">
        <w:rPr>
          <w:sz w:val="24"/>
          <w:szCs w:val="24"/>
        </w:rPr>
        <w:t xml:space="preserve"> S</w:t>
      </w:r>
      <w:r w:rsidRPr="004B32B3">
        <w:rPr>
          <w:rFonts w:hint="eastAsia"/>
          <w:sz w:val="24"/>
          <w:szCs w:val="24"/>
        </w:rPr>
        <w:t>er</w:t>
      </w:r>
      <w:r w:rsidRPr="004B32B3">
        <w:rPr>
          <w:sz w:val="24"/>
          <w:szCs w:val="24"/>
        </w:rPr>
        <w:t>ver 20</w:t>
      </w:r>
      <w:r w:rsidR="004B32B3">
        <w:rPr>
          <w:rFonts w:hint="eastAsia"/>
          <w:sz w:val="24"/>
          <w:szCs w:val="24"/>
        </w:rPr>
        <w:t>08</w:t>
      </w:r>
      <w:r w:rsidR="004B32B3">
        <w:rPr>
          <w:sz w:val="24"/>
          <w:szCs w:val="24"/>
        </w:rPr>
        <w:t xml:space="preserve"> R2</w:t>
      </w:r>
      <w:r w:rsidRPr="004B32B3">
        <w:rPr>
          <w:sz w:val="24"/>
          <w:szCs w:val="24"/>
        </w:rPr>
        <w:t xml:space="preserve"> </w:t>
      </w:r>
      <w:r w:rsidR="004B32B3">
        <w:rPr>
          <w:sz w:val="24"/>
          <w:szCs w:val="24"/>
        </w:rPr>
        <w:t>E</w:t>
      </w:r>
      <w:r w:rsidR="004B32B3">
        <w:rPr>
          <w:rFonts w:hint="eastAsia"/>
          <w:sz w:val="24"/>
          <w:szCs w:val="24"/>
        </w:rPr>
        <w:t>n</w:t>
      </w:r>
      <w:r w:rsidR="004B32B3">
        <w:rPr>
          <w:sz w:val="24"/>
          <w:szCs w:val="24"/>
        </w:rPr>
        <w:t>terprise SP1</w:t>
      </w:r>
      <w:r w:rsidR="004B32B3" w:rsidRPr="004B32B3">
        <w:rPr>
          <w:rFonts w:hint="eastAsia"/>
          <w:sz w:val="24"/>
          <w:szCs w:val="24"/>
        </w:rPr>
        <w:t>或以上版本</w:t>
      </w:r>
      <w:r w:rsidR="004B32B3">
        <w:rPr>
          <w:rFonts w:hint="eastAsia"/>
          <w:sz w:val="24"/>
          <w:szCs w:val="24"/>
        </w:rPr>
        <w:t>：服务器操作系统；</w:t>
      </w:r>
    </w:p>
    <w:p w:rsidR="00AB60F1" w:rsidRPr="004B32B3" w:rsidRDefault="00C9550A" w:rsidP="004B32B3">
      <w:pPr>
        <w:pStyle w:val="ad"/>
        <w:numPr>
          <w:ilvl w:val="0"/>
          <w:numId w:val="21"/>
        </w:numPr>
        <w:spacing w:line="360" w:lineRule="auto"/>
        <w:ind w:firstLineChars="0"/>
        <w:rPr>
          <w:sz w:val="24"/>
          <w:szCs w:val="24"/>
        </w:rPr>
      </w:pPr>
      <w:r w:rsidRPr="004B32B3">
        <w:rPr>
          <w:rFonts w:hint="eastAsia"/>
          <w:sz w:val="24"/>
          <w:szCs w:val="24"/>
        </w:rPr>
        <w:t xml:space="preserve">SQL </w:t>
      </w:r>
      <w:r w:rsidRPr="004B32B3">
        <w:rPr>
          <w:sz w:val="24"/>
          <w:szCs w:val="24"/>
        </w:rPr>
        <w:t>S</w:t>
      </w:r>
      <w:r w:rsidRPr="004B32B3">
        <w:rPr>
          <w:rFonts w:hint="eastAsia"/>
          <w:sz w:val="24"/>
          <w:szCs w:val="24"/>
        </w:rPr>
        <w:t>er</w:t>
      </w:r>
      <w:r w:rsidRPr="004B32B3">
        <w:rPr>
          <w:sz w:val="24"/>
          <w:szCs w:val="24"/>
        </w:rPr>
        <w:t xml:space="preserve">ver </w:t>
      </w:r>
      <w:r w:rsidRPr="004B32B3">
        <w:rPr>
          <w:rFonts w:hint="eastAsia"/>
          <w:sz w:val="24"/>
          <w:szCs w:val="24"/>
        </w:rPr>
        <w:t>2008</w:t>
      </w:r>
      <w:r w:rsidR="004B32B3" w:rsidRPr="004B32B3">
        <w:rPr>
          <w:rFonts w:hint="eastAsia"/>
          <w:sz w:val="24"/>
          <w:szCs w:val="24"/>
        </w:rPr>
        <w:t>或以上版本</w:t>
      </w:r>
      <w:r w:rsidR="004B32B3">
        <w:rPr>
          <w:rFonts w:hint="eastAsia"/>
          <w:sz w:val="24"/>
          <w:szCs w:val="24"/>
        </w:rPr>
        <w:t>：用于采集、计算、分析数据的存储；</w:t>
      </w:r>
    </w:p>
    <w:p w:rsidR="0012602F" w:rsidRPr="000956A4" w:rsidRDefault="0012602F" w:rsidP="009E6948">
      <w:pPr>
        <w:pStyle w:val="ad"/>
        <w:numPr>
          <w:ilvl w:val="0"/>
          <w:numId w:val="2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Off</w:t>
      </w:r>
      <w:r>
        <w:rPr>
          <w:sz w:val="24"/>
          <w:szCs w:val="24"/>
        </w:rPr>
        <w:t>ice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或以上版本</w:t>
      </w:r>
      <w:r w:rsidR="004B32B3">
        <w:rPr>
          <w:rFonts w:hint="eastAsia"/>
          <w:sz w:val="24"/>
          <w:szCs w:val="24"/>
        </w:rPr>
        <w:t>：用于保存数据时间段及测点的导出、导入</w:t>
      </w:r>
      <w:r>
        <w:rPr>
          <w:rFonts w:hint="eastAsia"/>
          <w:sz w:val="24"/>
          <w:szCs w:val="24"/>
        </w:rPr>
        <w:t>；</w:t>
      </w:r>
    </w:p>
    <w:p w:rsidR="0012602F" w:rsidRPr="000956A4" w:rsidRDefault="0012602F" w:rsidP="009E6948">
      <w:pPr>
        <w:pStyle w:val="ad"/>
        <w:numPr>
          <w:ilvl w:val="0"/>
          <w:numId w:val="2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Fla</w:t>
      </w:r>
      <w:r>
        <w:rPr>
          <w:sz w:val="24"/>
          <w:szCs w:val="24"/>
        </w:rPr>
        <w:t>sh11.0</w:t>
      </w:r>
      <w:r>
        <w:rPr>
          <w:rFonts w:hint="eastAsia"/>
          <w:sz w:val="24"/>
          <w:szCs w:val="24"/>
        </w:rPr>
        <w:t>或以上版本</w:t>
      </w:r>
      <w:r w:rsidR="009E6948">
        <w:rPr>
          <w:rFonts w:hint="eastAsia"/>
          <w:sz w:val="24"/>
          <w:szCs w:val="24"/>
        </w:rPr>
        <w:t>：用于支持趋势控件的正常显示</w:t>
      </w:r>
      <w:r>
        <w:rPr>
          <w:rFonts w:hint="eastAsia"/>
          <w:sz w:val="24"/>
          <w:szCs w:val="24"/>
        </w:rPr>
        <w:t>。</w:t>
      </w:r>
    </w:p>
    <w:p w:rsidR="0012602F" w:rsidRPr="005F6502" w:rsidRDefault="0012602F" w:rsidP="0012602F">
      <w:pPr>
        <w:pStyle w:val="2"/>
        <w:widowControl/>
        <w:numPr>
          <w:ilvl w:val="0"/>
          <w:numId w:val="2"/>
        </w:numPr>
      </w:pPr>
      <w:bookmarkStart w:id="8" w:name="_Toc471203357"/>
      <w:r>
        <w:rPr>
          <w:rFonts w:hint="eastAsia"/>
        </w:rPr>
        <w:t>实现步骤</w:t>
      </w:r>
      <w:bookmarkEnd w:id="8"/>
    </w:p>
    <w:p w:rsidR="00086641" w:rsidRPr="0012602F" w:rsidRDefault="00154A78" w:rsidP="00154A78">
      <w:pPr>
        <w:pStyle w:val="3"/>
        <w:numPr>
          <w:ilvl w:val="0"/>
          <w:numId w:val="14"/>
        </w:numPr>
      </w:pPr>
      <w:bookmarkStart w:id="9" w:name="_Toc471203358"/>
      <w:r>
        <w:rPr>
          <w:rFonts w:hint="eastAsia"/>
        </w:rPr>
        <w:t>设备选择</w:t>
      </w:r>
      <w:bookmarkEnd w:id="9"/>
    </w:p>
    <w:p w:rsidR="00086641" w:rsidRDefault="00593A5F" w:rsidP="00593A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选择火电机组的两台引风机</w:t>
      </w:r>
      <w:r w:rsidR="0082214D">
        <w:rPr>
          <w:rFonts w:hint="eastAsia"/>
          <w:sz w:val="24"/>
          <w:szCs w:val="24"/>
        </w:rPr>
        <w:t>（引风机</w:t>
      </w:r>
      <w:r w:rsidR="0082214D">
        <w:rPr>
          <w:rFonts w:hint="eastAsia"/>
          <w:sz w:val="24"/>
          <w:szCs w:val="24"/>
        </w:rPr>
        <w:t>A</w:t>
      </w:r>
      <w:r w:rsidR="0082214D">
        <w:rPr>
          <w:rFonts w:hint="eastAsia"/>
          <w:sz w:val="24"/>
          <w:szCs w:val="24"/>
        </w:rPr>
        <w:t>与</w:t>
      </w:r>
      <w:r w:rsidR="0082214D">
        <w:rPr>
          <w:rFonts w:hint="eastAsia"/>
          <w:sz w:val="24"/>
          <w:szCs w:val="24"/>
        </w:rPr>
        <w:t>B</w:t>
      </w:r>
      <w:r w:rsidR="0082214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作为测试设备。</w:t>
      </w:r>
    </w:p>
    <w:p w:rsidR="00593A5F" w:rsidRPr="0012602F" w:rsidRDefault="00593A5F" w:rsidP="00593A5F">
      <w:pPr>
        <w:pStyle w:val="3"/>
        <w:numPr>
          <w:ilvl w:val="0"/>
          <w:numId w:val="14"/>
        </w:numPr>
      </w:pPr>
      <w:bookmarkStart w:id="10" w:name="_Toc471203359"/>
      <w:r>
        <w:rPr>
          <w:rFonts w:hint="eastAsia"/>
        </w:rPr>
        <w:t>测点筛选</w:t>
      </w:r>
      <w:bookmarkEnd w:id="10"/>
    </w:p>
    <w:p w:rsidR="00086641" w:rsidRDefault="00593A5F" w:rsidP="00593A5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选择反映设备运行的模拟量测点作为建模测点，部分测点可以为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点。</w:t>
      </w:r>
    </w:p>
    <w:p w:rsidR="00086641" w:rsidRDefault="00593A5F" w:rsidP="00A263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）健康</w:t>
      </w:r>
      <w:r w:rsidR="00896A88">
        <w:rPr>
          <w:rFonts w:hint="eastAsia"/>
          <w:sz w:val="24"/>
          <w:szCs w:val="24"/>
        </w:rPr>
        <w:t>感知</w:t>
      </w:r>
      <w:r>
        <w:rPr>
          <w:rFonts w:hint="eastAsia"/>
          <w:sz w:val="24"/>
          <w:szCs w:val="24"/>
        </w:rPr>
        <w:t>模型</w:t>
      </w:r>
      <w:r w:rsidR="00A263D4">
        <w:rPr>
          <w:rFonts w:hint="eastAsia"/>
          <w:sz w:val="24"/>
          <w:szCs w:val="24"/>
        </w:rPr>
        <w:t>：</w:t>
      </w:r>
      <w:r w:rsidR="00052DBA">
        <w:rPr>
          <w:rFonts w:hint="eastAsia"/>
          <w:sz w:val="24"/>
          <w:szCs w:val="24"/>
        </w:rPr>
        <w:t>已</w:t>
      </w:r>
      <w:r w:rsidR="00C97D58">
        <w:rPr>
          <w:rFonts w:hint="eastAsia"/>
          <w:sz w:val="24"/>
          <w:szCs w:val="24"/>
        </w:rPr>
        <w:t>设定</w:t>
      </w:r>
      <w:r w:rsidR="00052DBA">
        <w:rPr>
          <w:rFonts w:hint="eastAsia"/>
          <w:sz w:val="24"/>
          <w:szCs w:val="24"/>
        </w:rPr>
        <w:t>测点上、下限，与现场</w:t>
      </w:r>
      <w:r w:rsidR="00896A88">
        <w:rPr>
          <w:rFonts w:hint="eastAsia"/>
          <w:sz w:val="24"/>
          <w:szCs w:val="24"/>
        </w:rPr>
        <w:t>6</w:t>
      </w:r>
      <w:r w:rsidR="00BC6A1E">
        <w:rPr>
          <w:rFonts w:hint="eastAsia"/>
          <w:sz w:val="24"/>
          <w:szCs w:val="24"/>
        </w:rPr>
        <w:t>00</w:t>
      </w:r>
      <w:r w:rsidR="00BC6A1E">
        <w:rPr>
          <w:sz w:val="24"/>
          <w:szCs w:val="24"/>
        </w:rPr>
        <w:t>MW</w:t>
      </w:r>
      <w:r w:rsidR="00BC6A1E">
        <w:rPr>
          <w:rFonts w:hint="eastAsia"/>
          <w:sz w:val="24"/>
          <w:szCs w:val="24"/>
        </w:rPr>
        <w:t>机组</w:t>
      </w:r>
      <w:r w:rsidR="00052DBA">
        <w:rPr>
          <w:rFonts w:hint="eastAsia"/>
          <w:sz w:val="24"/>
          <w:szCs w:val="24"/>
        </w:rPr>
        <w:t>工况</w:t>
      </w:r>
      <w:r w:rsidR="00A263D4">
        <w:rPr>
          <w:rFonts w:hint="eastAsia"/>
          <w:sz w:val="24"/>
          <w:szCs w:val="24"/>
        </w:rPr>
        <w:t>基本</w:t>
      </w:r>
      <w:r w:rsidR="00052DBA">
        <w:rPr>
          <w:rFonts w:hint="eastAsia"/>
          <w:sz w:val="24"/>
          <w:szCs w:val="24"/>
        </w:rPr>
        <w:t>吻合</w:t>
      </w:r>
      <w:r w:rsidR="00A263D4">
        <w:rPr>
          <w:rFonts w:hint="eastAsia"/>
          <w:sz w:val="24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002"/>
        <w:gridCol w:w="1046"/>
        <w:gridCol w:w="900"/>
        <w:gridCol w:w="889"/>
      </w:tblGrid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052DBA" w:rsidP="00052DBA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点</w:t>
            </w:r>
            <w:r w:rsidR="00C97D58" w:rsidRPr="00C97D58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C97D58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052DBA">
              <w:rPr>
                <w:rFonts w:asciiTheme="minorHAnsi" w:hAnsiTheme="minorHAnsi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C97D58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上限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C97D58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下限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iEM_Current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引风机电流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iEM_Speed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引风机转速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rpm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600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iEM_InletGasPres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引风机入口烟压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KPa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-1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iEM_InletGasTemp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引风机入口烟温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80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iEM_InletGasFlow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引风机入口流量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m3/s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iEM_OutletGasPres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引风机出口烟压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KPa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iEM_OutletGasTemp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引风机出口烟温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80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iEM_WindingTemp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引风机线圈温度</w:t>
            </w: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30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lastRenderedPageBreak/>
              <w:t>iEM_FrontBearingTemp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引风机前轴承温度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iEM_RearBearingTemp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引风机后轴承温度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iEM_VibrationinX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引风机水平向振动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mm/s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</w:tr>
      <w:tr w:rsidR="00C97D58" w:rsidRPr="00C97D58" w:rsidTr="00BC6A1E">
        <w:trPr>
          <w:trHeight w:val="270"/>
        </w:trPr>
        <w:tc>
          <w:tcPr>
            <w:tcW w:w="176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>
              <w:rPr>
                <w:rFonts w:asciiTheme="minorHAnsi" w:hAnsiTheme="minorHAnsi" w:cs="宋体"/>
                <w:color w:val="000000"/>
                <w:kern w:val="0"/>
                <w:sz w:val="22"/>
              </w:rPr>
              <w:t>iEM_VibrationinY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引风机垂直向振动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mm/s</w:t>
            </w:r>
          </w:p>
        </w:tc>
        <w:tc>
          <w:tcPr>
            <w:tcW w:w="499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C97D58" w:rsidRPr="00C97D58" w:rsidRDefault="00C97D58" w:rsidP="00052DBA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C97D58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A263D4" w:rsidRDefault="00A263D4" w:rsidP="00A263D4">
      <w:pPr>
        <w:spacing w:line="360" w:lineRule="auto"/>
        <w:ind w:firstLineChars="200" w:firstLine="480"/>
        <w:rPr>
          <w:sz w:val="24"/>
          <w:szCs w:val="24"/>
        </w:rPr>
      </w:pPr>
    </w:p>
    <w:p w:rsidR="00052DBA" w:rsidRDefault="00052DBA" w:rsidP="00A263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96A88">
        <w:rPr>
          <w:rFonts w:hint="eastAsia"/>
          <w:sz w:val="24"/>
          <w:szCs w:val="24"/>
        </w:rPr>
        <w:t>运行</w:t>
      </w:r>
      <w:r>
        <w:rPr>
          <w:rFonts w:hint="eastAsia"/>
          <w:sz w:val="24"/>
          <w:szCs w:val="24"/>
        </w:rPr>
        <w:t>优化模型</w:t>
      </w:r>
      <w:r w:rsidR="00A263D4">
        <w:rPr>
          <w:rFonts w:hint="eastAsia"/>
          <w:sz w:val="24"/>
          <w:szCs w:val="24"/>
        </w:rPr>
        <w:t>：已设定测点上、下限，与现场</w:t>
      </w:r>
      <w:r w:rsidR="00896A88">
        <w:rPr>
          <w:rFonts w:hint="eastAsia"/>
          <w:sz w:val="24"/>
          <w:szCs w:val="24"/>
        </w:rPr>
        <w:t>6</w:t>
      </w:r>
      <w:r w:rsidR="00A263D4">
        <w:rPr>
          <w:rFonts w:hint="eastAsia"/>
          <w:sz w:val="24"/>
          <w:szCs w:val="24"/>
        </w:rPr>
        <w:t>00</w:t>
      </w:r>
      <w:r w:rsidR="00A263D4">
        <w:rPr>
          <w:sz w:val="24"/>
          <w:szCs w:val="24"/>
        </w:rPr>
        <w:t>MW</w:t>
      </w:r>
      <w:r w:rsidR="00A263D4">
        <w:rPr>
          <w:rFonts w:hint="eastAsia"/>
          <w:sz w:val="24"/>
          <w:szCs w:val="24"/>
        </w:rPr>
        <w:t>机组工况基本吻合。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994"/>
        <w:gridCol w:w="849"/>
        <w:gridCol w:w="941"/>
      </w:tblGrid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Theme="minorHAnsi" w:hAnsiTheme="minorHAnsi" w:cs="宋体" w:hint="eastAsia"/>
                <w:b/>
                <w:color w:val="000000"/>
                <w:kern w:val="0"/>
                <w:sz w:val="24"/>
                <w:szCs w:val="24"/>
              </w:rPr>
              <w:t>点名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上限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spacing w:line="360" w:lineRule="auto"/>
              <w:jc w:val="center"/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BC6A1E">
              <w:rPr>
                <w:rFonts w:asciiTheme="minorHAnsi" w:hAnsiTheme="minorHAnsi" w:cs="宋体"/>
                <w:b/>
                <w:color w:val="000000"/>
                <w:kern w:val="0"/>
                <w:sz w:val="24"/>
                <w:szCs w:val="24"/>
              </w:rPr>
              <w:t>下限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iEM_Eid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引风机耗电率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0.5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iEM_Wid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引风机耗电量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MW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1.5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iEM_Wunit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机组发电量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MW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iEM_Current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引风机电流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iEM_Speed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引风机转速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rpm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600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iEM_InletGasPres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引风机入口烟压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KPa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-1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iEM_InletGasTemp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引风机入口烟温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80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iEM_InletGasFlow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引风机入口流量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m3/s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100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iEM_OutletGasPres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引风机出口烟压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KPa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iEM_OutletGasTemp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引风机出口烟温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80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iEM_FrontBearingTemp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引风机前轴承温度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iEM_RearBearingTemp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引风机后轴承温度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DEG.C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iEM_VibrationinX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引风机水平向振动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mm/s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</w:tr>
      <w:tr w:rsidR="00BC6A1E" w:rsidRPr="00BC6A1E" w:rsidTr="00BC6A1E">
        <w:trPr>
          <w:trHeight w:val="27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iEM_VibrationinY</w:t>
            </w:r>
          </w:p>
        </w:tc>
        <w:tc>
          <w:tcPr>
            <w:tcW w:w="1729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引风机垂直向振动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mm/s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BC6A1E" w:rsidRPr="00BC6A1E" w:rsidRDefault="00BC6A1E" w:rsidP="00BC6A1E">
            <w:pPr>
              <w:widowControl/>
              <w:jc w:val="center"/>
              <w:rPr>
                <w:rFonts w:asciiTheme="minorHAnsi" w:hAnsiTheme="minorHAnsi" w:cs="宋体"/>
                <w:color w:val="000000"/>
                <w:kern w:val="0"/>
                <w:sz w:val="22"/>
              </w:rPr>
            </w:pPr>
            <w:r w:rsidRPr="00BC6A1E">
              <w:rPr>
                <w:rFonts w:asciiTheme="minorHAnsi" w:hAnsiTheme="minorHAnsi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7F3578" w:rsidRPr="0012602F" w:rsidRDefault="007F3578" w:rsidP="007F3578">
      <w:pPr>
        <w:pStyle w:val="3"/>
        <w:numPr>
          <w:ilvl w:val="0"/>
          <w:numId w:val="14"/>
        </w:numPr>
      </w:pPr>
      <w:bookmarkStart w:id="11" w:name="_Toc471203360"/>
      <w:r>
        <w:rPr>
          <w:rFonts w:hint="eastAsia"/>
        </w:rPr>
        <w:t>仿真点创建</w:t>
      </w:r>
      <w:bookmarkEnd w:id="11"/>
    </w:p>
    <w:p w:rsidR="00086641" w:rsidRDefault="00E12771" w:rsidP="00CA75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Excel</w:t>
      </w:r>
      <w:r>
        <w:rPr>
          <w:rFonts w:hint="eastAsia"/>
          <w:sz w:val="24"/>
          <w:szCs w:val="24"/>
        </w:rPr>
        <w:t>批量操作，</w:t>
      </w:r>
      <w:r w:rsidR="0082214D">
        <w:rPr>
          <w:rFonts w:hint="eastAsia"/>
          <w:sz w:val="24"/>
          <w:szCs w:val="24"/>
        </w:rPr>
        <w:t>大致</w:t>
      </w:r>
      <w:r w:rsidR="00CA7575">
        <w:rPr>
          <w:rFonts w:hint="eastAsia"/>
          <w:sz w:val="24"/>
          <w:szCs w:val="24"/>
        </w:rPr>
        <w:t>创建两种类型的仿真点。</w:t>
      </w:r>
    </w:p>
    <w:p w:rsidR="00CA7575" w:rsidRDefault="00CA7575" w:rsidP="00CA75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214D">
        <w:rPr>
          <w:rFonts w:hint="eastAsia"/>
          <w:sz w:val="24"/>
          <w:szCs w:val="24"/>
        </w:rPr>
        <w:t>St</w:t>
      </w:r>
      <w:r w:rsidR="0082214D">
        <w:rPr>
          <w:sz w:val="24"/>
          <w:szCs w:val="24"/>
        </w:rPr>
        <w:t>ation</w:t>
      </w:r>
      <w:r w:rsidR="0082214D">
        <w:rPr>
          <w:rFonts w:hint="eastAsia"/>
          <w:sz w:val="24"/>
          <w:szCs w:val="24"/>
        </w:rPr>
        <w:t>点：为引风机</w:t>
      </w:r>
      <w:r w:rsidR="0082214D">
        <w:rPr>
          <w:rFonts w:hint="eastAsia"/>
          <w:sz w:val="24"/>
          <w:szCs w:val="24"/>
        </w:rPr>
        <w:t>A</w:t>
      </w:r>
      <w:r w:rsidR="0082214D">
        <w:rPr>
          <w:rFonts w:hint="eastAsia"/>
          <w:sz w:val="24"/>
          <w:szCs w:val="24"/>
        </w:rPr>
        <w:t>采用</w:t>
      </w:r>
      <w:r w:rsidR="00CE4097">
        <w:rPr>
          <w:rFonts w:hint="eastAsia"/>
          <w:sz w:val="24"/>
          <w:szCs w:val="24"/>
        </w:rPr>
        <w:t>。</w:t>
      </w:r>
      <w:r w:rsidR="004F401B">
        <w:rPr>
          <w:rFonts w:hint="eastAsia"/>
          <w:sz w:val="24"/>
          <w:szCs w:val="24"/>
        </w:rPr>
        <w:t>其</w:t>
      </w:r>
      <w:r w:rsidR="004F401B">
        <w:rPr>
          <w:rFonts w:hint="eastAsia"/>
          <w:sz w:val="24"/>
          <w:szCs w:val="24"/>
        </w:rPr>
        <w:t>Classic</w:t>
      </w:r>
      <w:r w:rsidR="004F401B">
        <w:rPr>
          <w:rFonts w:hint="eastAsia"/>
          <w:sz w:val="24"/>
          <w:szCs w:val="24"/>
        </w:rPr>
        <w:t>设置如下：</w:t>
      </w:r>
    </w:p>
    <w:p w:rsidR="004F401B" w:rsidRDefault="004F401B" w:rsidP="004F401B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4F401B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32F9917F" wp14:editId="2B4F738E">
            <wp:extent cx="4791075" cy="1581150"/>
            <wp:effectExtent l="0" t="0" r="9525" b="0"/>
            <wp:docPr id="1" name="图片 1" descr="D:\Software\QQRecord20150815\1304007447\Image\C2C\5%D)]_TD6K(ZD))[%_E9T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ware\QQRecord20150815\1304007447\Image\C2C\5%D)]_TD6K(ZD))[%_E9TP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48" w:rsidRPr="004F401B" w:rsidRDefault="009E6948" w:rsidP="004F401B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82214D" w:rsidRDefault="0082214D" w:rsidP="008221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Ra</w:t>
      </w:r>
      <w:r>
        <w:rPr>
          <w:sz w:val="24"/>
          <w:szCs w:val="24"/>
        </w:rPr>
        <w:t>dom</w:t>
      </w:r>
      <w:r>
        <w:rPr>
          <w:rFonts w:hint="eastAsia"/>
          <w:sz w:val="24"/>
          <w:szCs w:val="24"/>
        </w:rPr>
        <w:t>点：为引风机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采用。</w:t>
      </w:r>
      <w:r w:rsidR="00CE4097">
        <w:rPr>
          <w:rFonts w:hint="eastAsia"/>
          <w:sz w:val="24"/>
          <w:szCs w:val="24"/>
        </w:rPr>
        <w:t>其</w:t>
      </w:r>
      <w:r w:rsidR="00CE4097">
        <w:rPr>
          <w:rFonts w:hint="eastAsia"/>
          <w:sz w:val="24"/>
          <w:szCs w:val="24"/>
        </w:rPr>
        <w:t>Classic</w:t>
      </w:r>
      <w:r w:rsidR="00CE4097">
        <w:rPr>
          <w:rFonts w:hint="eastAsia"/>
          <w:sz w:val="24"/>
          <w:szCs w:val="24"/>
        </w:rPr>
        <w:t>设置如下：</w:t>
      </w:r>
    </w:p>
    <w:p w:rsidR="00E3020C" w:rsidRDefault="00CE4097" w:rsidP="00E3020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CE4097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210CDD4" wp14:editId="79B4FD2D">
            <wp:extent cx="4800600" cy="1581150"/>
            <wp:effectExtent l="0" t="0" r="0" b="0"/>
            <wp:docPr id="4" name="图片 4" descr="D:\Software\QQRecord20150815\1304007447\Image\C2C\D{NB4I18DEH{41NYK{}2B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oftware\QQRecord20150815\1304007447\Image\C2C\D{NB4I18DEH{41NYK{}2BC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9D" w:rsidRPr="0012602F" w:rsidRDefault="00617B9D" w:rsidP="00617B9D">
      <w:pPr>
        <w:pStyle w:val="3"/>
        <w:numPr>
          <w:ilvl w:val="0"/>
          <w:numId w:val="14"/>
        </w:numPr>
      </w:pPr>
      <w:bookmarkStart w:id="12" w:name="_Toc471203361"/>
      <w:r>
        <w:rPr>
          <w:rFonts w:hint="eastAsia"/>
        </w:rPr>
        <w:t>模型测点创建</w:t>
      </w:r>
      <w:bookmarkEnd w:id="12"/>
    </w:p>
    <w:p w:rsidR="00617B9D" w:rsidRDefault="00617B9D" w:rsidP="00617B9D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模型计算时，需要</w:t>
      </w:r>
      <w:r>
        <w:rPr>
          <w:rFonts w:hint="eastAsia"/>
          <w:sz w:val="24"/>
          <w:szCs w:val="24"/>
        </w:rPr>
        <w:t>将模型的相似度点、默认的相似度设定值，以及测点的</w:t>
      </w:r>
      <w:r w:rsidR="00896A88">
        <w:rPr>
          <w:rFonts w:hint="eastAsia"/>
          <w:sz w:val="24"/>
          <w:szCs w:val="24"/>
        </w:rPr>
        <w:t>测量</w:t>
      </w:r>
      <w:r>
        <w:rPr>
          <w:rFonts w:hint="eastAsia"/>
          <w:sz w:val="24"/>
          <w:szCs w:val="24"/>
        </w:rPr>
        <w:t>值、预测期望值、残差、残差百分比、相似度</w:t>
      </w:r>
      <w:r w:rsidR="002C218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值写入</w:t>
      </w:r>
      <w:r>
        <w:rPr>
          <w:sz w:val="24"/>
          <w:szCs w:val="24"/>
        </w:rPr>
        <w:t>PI</w:t>
      </w:r>
      <w:r>
        <w:rPr>
          <w:rFonts w:hint="eastAsia"/>
          <w:sz w:val="24"/>
          <w:szCs w:val="24"/>
        </w:rPr>
        <w:t>。</w:t>
      </w:r>
    </w:p>
    <w:p w:rsidR="00617B9D" w:rsidRDefault="00617B9D" w:rsidP="00617B9D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故需要</w:t>
      </w:r>
      <w:r w:rsidR="00E33EC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中创建这些测点。其</w:t>
      </w:r>
      <w:r>
        <w:rPr>
          <w:rFonts w:hint="eastAsia"/>
          <w:sz w:val="24"/>
          <w:szCs w:val="24"/>
        </w:rPr>
        <w:t>Classic</w:t>
      </w:r>
      <w:r>
        <w:rPr>
          <w:rFonts w:hint="eastAsia"/>
          <w:sz w:val="24"/>
          <w:szCs w:val="24"/>
        </w:rPr>
        <w:t>设置如下。</w:t>
      </w:r>
      <w:r w:rsidR="00985925">
        <w:rPr>
          <w:sz w:val="24"/>
          <w:szCs w:val="24"/>
        </w:rPr>
        <w:t>Shutdown</w:t>
      </w:r>
      <w:r w:rsidR="00985925">
        <w:rPr>
          <w:rFonts w:hint="eastAsia"/>
          <w:sz w:val="24"/>
          <w:szCs w:val="24"/>
        </w:rPr>
        <w:t>设置为</w:t>
      </w:r>
      <w:r w:rsidR="00985925">
        <w:rPr>
          <w:rFonts w:hint="eastAsia"/>
          <w:sz w:val="24"/>
          <w:szCs w:val="24"/>
        </w:rPr>
        <w:t>0</w:t>
      </w:r>
      <w:r w:rsidR="00985925">
        <w:rPr>
          <w:rFonts w:hint="eastAsia"/>
          <w:sz w:val="24"/>
          <w:szCs w:val="24"/>
        </w:rPr>
        <w:t>。</w:t>
      </w:r>
    </w:p>
    <w:p w:rsidR="00E33ECD" w:rsidRPr="00E33ECD" w:rsidRDefault="00E33ECD" w:rsidP="00E33EC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E33EC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F61AC46" wp14:editId="511AB5BF">
            <wp:extent cx="4791075" cy="1581150"/>
            <wp:effectExtent l="0" t="0" r="9525" b="0"/>
            <wp:docPr id="6" name="图片 6" descr="D:\Software\QQRecord20150815\1304007447\Image\C2C\1C$W$EE1Z0YY71QKF)H[B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oftware\QQRecord20150815\1304007447\Image\C2C\1C$W$EE1Z0YY71QKF)H[B4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9D" w:rsidRPr="00CE4097" w:rsidRDefault="00617B9D" w:rsidP="00617B9D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</w:p>
    <w:p w:rsidR="00E12771" w:rsidRPr="0012602F" w:rsidRDefault="00FF470E" w:rsidP="00E12771">
      <w:pPr>
        <w:pStyle w:val="3"/>
        <w:numPr>
          <w:ilvl w:val="0"/>
          <w:numId w:val="14"/>
        </w:numPr>
      </w:pPr>
      <w:bookmarkStart w:id="13" w:name="_Toc471203362"/>
      <w:r>
        <w:rPr>
          <w:rFonts w:hint="eastAsia"/>
        </w:rPr>
        <w:t>设备建模</w:t>
      </w:r>
      <w:bookmarkEnd w:id="13"/>
    </w:p>
    <w:p w:rsidR="00086641" w:rsidRDefault="00CA0DF5" w:rsidP="00CA0DF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仿真点运行一段时间后，选择其历史数据作为建模数据，</w:t>
      </w:r>
      <w:r w:rsidR="00AF2491">
        <w:rPr>
          <w:rFonts w:hint="eastAsia"/>
          <w:sz w:val="24"/>
          <w:szCs w:val="24"/>
        </w:rPr>
        <w:t>在</w:t>
      </w:r>
      <w:r w:rsidR="00AF2491">
        <w:rPr>
          <w:rFonts w:hint="eastAsia"/>
          <w:sz w:val="24"/>
          <w:szCs w:val="24"/>
        </w:rPr>
        <w:t>i</w:t>
      </w:r>
      <w:r w:rsidR="00AF2491">
        <w:rPr>
          <w:sz w:val="24"/>
          <w:szCs w:val="24"/>
        </w:rPr>
        <w:t>EM</w:t>
      </w:r>
      <w:r w:rsidR="00AF2491">
        <w:rPr>
          <w:rFonts w:hint="eastAsia"/>
          <w:sz w:val="24"/>
          <w:szCs w:val="24"/>
        </w:rPr>
        <w:t>管理器中，</w:t>
      </w:r>
      <w:r>
        <w:rPr>
          <w:rFonts w:hint="eastAsia"/>
          <w:sz w:val="24"/>
          <w:szCs w:val="24"/>
        </w:rPr>
        <w:t>分别创建引风机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的健康模型与性能优化模型。</w:t>
      </w:r>
    </w:p>
    <w:p w:rsidR="00617B9D" w:rsidRDefault="00617B9D" w:rsidP="009E694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617B9D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8BB42B2" wp14:editId="12FA6622">
            <wp:extent cx="3038475" cy="1638300"/>
            <wp:effectExtent l="0" t="0" r="9525" b="0"/>
            <wp:docPr id="5" name="图片 5" descr="D:\Software\QQRecord20150815\1304007447\Image\C2C\2OC6KSR{0X28XWWE92QZH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oftware\QQRecord20150815\1304007447\Image\C2C\2OC6KSR{0X28XWWE92QZH}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48" w:rsidRDefault="009E6948" w:rsidP="009E694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9E6948" w:rsidRDefault="009E6948" w:rsidP="00617B9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C64A27" w:rsidRDefault="00C64A27" w:rsidP="00C64A27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建模基本流程如下：</w:t>
      </w:r>
    </w:p>
    <w:p w:rsidR="00C64A27" w:rsidRDefault="00C64A27" w:rsidP="00C64A27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cs="宋体" w:hint="eastAsia"/>
          <w:kern w:val="0"/>
          <w:sz w:val="24"/>
          <w:szCs w:val="24"/>
        </w:rPr>
        <w:t>通过接口，创建</w:t>
      </w:r>
      <w:r>
        <w:rPr>
          <w:rFonts w:hint="eastAsia"/>
          <w:sz w:val="24"/>
          <w:szCs w:val="24"/>
        </w:rPr>
        <w:t>iEM</w:t>
      </w:r>
      <w:r>
        <w:rPr>
          <w:rFonts w:hint="eastAsia"/>
          <w:sz w:val="24"/>
          <w:szCs w:val="24"/>
        </w:rPr>
        <w:t>系统与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数据源的连接</w:t>
      </w:r>
      <w:r w:rsidR="00E300A9">
        <w:rPr>
          <w:rFonts w:hint="eastAsia"/>
          <w:sz w:val="24"/>
          <w:szCs w:val="24"/>
        </w:rPr>
        <w:t>（需通过</w:t>
      </w:r>
      <w:r w:rsidR="00E300A9">
        <w:rPr>
          <w:rFonts w:hint="eastAsia"/>
          <w:sz w:val="24"/>
          <w:szCs w:val="24"/>
        </w:rPr>
        <w:t>PI SMT</w:t>
      </w:r>
      <w:r w:rsidR="00E300A9">
        <w:rPr>
          <w:rFonts w:hint="eastAsia"/>
          <w:sz w:val="24"/>
          <w:szCs w:val="24"/>
        </w:rPr>
        <w:t>添加该服务器为</w:t>
      </w:r>
      <w:r w:rsidR="00E300A9">
        <w:rPr>
          <w:rFonts w:hint="eastAsia"/>
          <w:sz w:val="24"/>
          <w:szCs w:val="24"/>
        </w:rPr>
        <w:t>Trust</w:t>
      </w:r>
      <w:r w:rsidR="00E300A9">
        <w:rPr>
          <w:rFonts w:hint="eastAsia"/>
          <w:sz w:val="24"/>
          <w:szCs w:val="24"/>
        </w:rPr>
        <w:t>连接）</w:t>
      </w:r>
      <w:r>
        <w:rPr>
          <w:rFonts w:hint="eastAsia"/>
          <w:sz w:val="24"/>
          <w:szCs w:val="24"/>
        </w:rPr>
        <w:t>；</w:t>
      </w:r>
    </w:p>
    <w:p w:rsidR="00C64A27" w:rsidRPr="00C64A27" w:rsidRDefault="00C64A27" w:rsidP="00C64A27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）添加系统与设备，批量导入设备模型测点（通过</w:t>
      </w:r>
      <w:r>
        <w:rPr>
          <w:rFonts w:hint="eastAsia"/>
          <w:sz w:val="24"/>
          <w:szCs w:val="24"/>
        </w:rPr>
        <w:t>Ex</w:t>
      </w:r>
      <w:r>
        <w:rPr>
          <w:sz w:val="24"/>
          <w:szCs w:val="24"/>
        </w:rPr>
        <w:t>cel</w:t>
      </w:r>
      <w:r w:rsidR="00E300A9">
        <w:rPr>
          <w:rFonts w:hint="eastAsia"/>
          <w:sz w:val="24"/>
          <w:szCs w:val="24"/>
        </w:rPr>
        <w:t>。可在此</w:t>
      </w:r>
      <w:r w:rsidR="00E300A9">
        <w:rPr>
          <w:rFonts w:hint="eastAsia"/>
          <w:sz w:val="24"/>
          <w:szCs w:val="24"/>
        </w:rPr>
        <w:t>Ex</w:t>
      </w:r>
      <w:r w:rsidR="00E300A9">
        <w:rPr>
          <w:sz w:val="24"/>
          <w:szCs w:val="24"/>
        </w:rPr>
        <w:t>cel</w:t>
      </w:r>
      <w:r w:rsidR="00E300A9">
        <w:rPr>
          <w:rFonts w:hint="eastAsia"/>
          <w:sz w:val="24"/>
          <w:szCs w:val="24"/>
        </w:rPr>
        <w:t>中配置测点、源测点、写入</w:t>
      </w:r>
      <w:r w:rsidR="00E300A9">
        <w:rPr>
          <w:rFonts w:hint="eastAsia"/>
          <w:sz w:val="24"/>
          <w:szCs w:val="24"/>
        </w:rPr>
        <w:t>PI</w:t>
      </w:r>
      <w:r w:rsidR="00E300A9">
        <w:rPr>
          <w:rFonts w:hint="eastAsia"/>
          <w:sz w:val="24"/>
          <w:szCs w:val="24"/>
        </w:rPr>
        <w:t>的期望值、残差、残差百分比、测点相似度等信息</w:t>
      </w:r>
      <w:r>
        <w:rPr>
          <w:rFonts w:hint="eastAsia"/>
          <w:sz w:val="24"/>
          <w:szCs w:val="24"/>
        </w:rPr>
        <w:t>）；</w:t>
      </w:r>
    </w:p>
    <w:p w:rsidR="00C64A27" w:rsidRDefault="00C64A27" w:rsidP="00C64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）在</w:t>
      </w:r>
      <w:r w:rsidR="009E6948">
        <w:rPr>
          <w:rFonts w:hint="eastAsia"/>
          <w:sz w:val="24"/>
          <w:szCs w:val="24"/>
        </w:rPr>
        <w:t xml:space="preserve">PI </w:t>
      </w:r>
      <w:r>
        <w:rPr>
          <w:rFonts w:hint="eastAsia"/>
          <w:sz w:val="24"/>
          <w:szCs w:val="24"/>
        </w:rPr>
        <w:t>ProcessBook</w:t>
      </w:r>
      <w:r>
        <w:rPr>
          <w:rFonts w:hint="eastAsia"/>
          <w:sz w:val="24"/>
          <w:szCs w:val="24"/>
        </w:rPr>
        <w:t>中创建设备所有测点的趋势图，取反映设备正常运行的一段</w:t>
      </w:r>
      <w:r w:rsidR="001D3207">
        <w:rPr>
          <w:rFonts w:hint="eastAsia"/>
          <w:sz w:val="24"/>
          <w:szCs w:val="24"/>
        </w:rPr>
        <w:t>或数段</w:t>
      </w:r>
      <w:r>
        <w:rPr>
          <w:rFonts w:hint="eastAsia"/>
          <w:sz w:val="24"/>
          <w:szCs w:val="24"/>
        </w:rPr>
        <w:t>时间作为建模时间段（起始时间和结束时间）；</w:t>
      </w:r>
    </w:p>
    <w:p w:rsidR="00C64A27" w:rsidRDefault="00C64A27" w:rsidP="00C64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）在</w:t>
      </w:r>
      <w:r>
        <w:rPr>
          <w:rFonts w:hint="eastAsia"/>
          <w:sz w:val="24"/>
          <w:szCs w:val="24"/>
        </w:rPr>
        <w:t>iEM</w:t>
      </w:r>
      <w:r>
        <w:rPr>
          <w:rFonts w:hint="eastAsia"/>
          <w:sz w:val="24"/>
          <w:szCs w:val="24"/>
        </w:rPr>
        <w:t>管理器中添加选择的时间（可手动输入，或批量导入</w:t>
      </w:r>
      <w:r w:rsidR="00E300A9">
        <w:rPr>
          <w:rFonts w:hint="eastAsia"/>
          <w:sz w:val="24"/>
          <w:szCs w:val="24"/>
        </w:rPr>
        <w:t>，同时需设置采样频率</w:t>
      </w:r>
      <w:r>
        <w:rPr>
          <w:rFonts w:hint="eastAsia"/>
          <w:sz w:val="24"/>
          <w:szCs w:val="24"/>
        </w:rPr>
        <w:t>）；</w:t>
      </w:r>
    </w:p>
    <w:p w:rsidR="00C64A27" w:rsidRDefault="00C64A27" w:rsidP="00C64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）启动</w:t>
      </w:r>
      <w:r>
        <w:rPr>
          <w:rFonts w:hint="eastAsia"/>
          <w:sz w:val="24"/>
          <w:szCs w:val="24"/>
        </w:rPr>
        <w:t>iEM</w:t>
      </w:r>
      <w:r>
        <w:rPr>
          <w:rFonts w:hint="eastAsia"/>
          <w:sz w:val="24"/>
          <w:szCs w:val="24"/>
        </w:rPr>
        <w:t>相关服务，导入历史数据，创建设备模型。</w:t>
      </w:r>
    </w:p>
    <w:p w:rsidR="00C64A27" w:rsidRDefault="00C64A27" w:rsidP="00C64A27">
      <w:pPr>
        <w:spacing w:line="360" w:lineRule="auto"/>
        <w:ind w:firstLineChars="200" w:firstLine="480"/>
        <w:rPr>
          <w:sz w:val="24"/>
          <w:szCs w:val="24"/>
        </w:rPr>
      </w:pPr>
    </w:p>
    <w:p w:rsidR="00086641" w:rsidRDefault="00424677" w:rsidP="0042467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模型创建成功后，</w:t>
      </w:r>
      <w:r w:rsidR="00EC4DA3"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 xml:space="preserve">PI </w:t>
      </w:r>
      <w:r w:rsidR="00EC4DA3">
        <w:rPr>
          <w:rFonts w:hint="eastAsia"/>
          <w:sz w:val="24"/>
          <w:szCs w:val="24"/>
        </w:rPr>
        <w:t>SMT</w:t>
      </w:r>
      <w:r w:rsidR="00EC4DA3">
        <w:rPr>
          <w:rFonts w:hint="eastAsia"/>
          <w:sz w:val="24"/>
          <w:szCs w:val="24"/>
        </w:rPr>
        <w:t>或</w:t>
      </w:r>
      <w:r w:rsidR="009E6948">
        <w:rPr>
          <w:rFonts w:hint="eastAsia"/>
          <w:sz w:val="24"/>
          <w:szCs w:val="24"/>
        </w:rPr>
        <w:t xml:space="preserve">PI </w:t>
      </w:r>
      <w:r w:rsidR="00EC4DA3">
        <w:rPr>
          <w:rFonts w:hint="eastAsia"/>
          <w:sz w:val="24"/>
          <w:szCs w:val="24"/>
        </w:rPr>
        <w:t>Pr</w:t>
      </w:r>
      <w:r w:rsidR="00EC4DA3">
        <w:rPr>
          <w:sz w:val="24"/>
          <w:szCs w:val="24"/>
        </w:rPr>
        <w:t>ocessBook</w:t>
      </w:r>
      <w:r w:rsidR="00EC4DA3">
        <w:rPr>
          <w:rFonts w:hint="eastAsia"/>
          <w:sz w:val="24"/>
          <w:szCs w:val="24"/>
        </w:rPr>
        <w:t>观察模型测点是否成功写入</w:t>
      </w:r>
      <w:r w:rsidR="00EC4DA3">
        <w:rPr>
          <w:rFonts w:hint="eastAsia"/>
          <w:sz w:val="24"/>
          <w:szCs w:val="24"/>
        </w:rPr>
        <w:t>PI</w:t>
      </w:r>
      <w:r w:rsidR="00EC4DA3">
        <w:rPr>
          <w:rFonts w:hint="eastAsia"/>
          <w:sz w:val="24"/>
          <w:szCs w:val="24"/>
        </w:rPr>
        <w:t>。</w:t>
      </w:r>
    </w:p>
    <w:p w:rsidR="003437D4" w:rsidRPr="0012602F" w:rsidRDefault="003437D4" w:rsidP="003437D4">
      <w:pPr>
        <w:pStyle w:val="3"/>
        <w:numPr>
          <w:ilvl w:val="0"/>
          <w:numId w:val="14"/>
        </w:numPr>
      </w:pPr>
      <w:bookmarkStart w:id="14" w:name="_Toc471203363"/>
      <w:r>
        <w:t>AF</w:t>
      </w:r>
      <w:r>
        <w:rPr>
          <w:rFonts w:hint="eastAsia"/>
        </w:rPr>
        <w:t>相关操作</w:t>
      </w:r>
      <w:bookmarkEnd w:id="14"/>
    </w:p>
    <w:p w:rsidR="003437D4" w:rsidRDefault="00CA373C" w:rsidP="00CA373C">
      <w:pPr>
        <w:pStyle w:val="4"/>
        <w:numPr>
          <w:ilvl w:val="0"/>
          <w:numId w:val="16"/>
        </w:numPr>
      </w:pPr>
      <w:bookmarkStart w:id="15" w:name="_Toc471203364"/>
      <w:r>
        <w:rPr>
          <w:rFonts w:hint="eastAsia"/>
        </w:rPr>
        <w:t>模板创建</w:t>
      </w:r>
      <w:bookmarkEnd w:id="15"/>
    </w:p>
    <w:p w:rsidR="00E302BB" w:rsidRDefault="00CA373C" w:rsidP="00CA37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）在</w:t>
      </w:r>
      <w:r>
        <w:rPr>
          <w:rFonts w:hint="eastAsia"/>
          <w:sz w:val="24"/>
          <w:szCs w:val="24"/>
        </w:rPr>
        <w:t>AF</w:t>
      </w:r>
      <w:r>
        <w:rPr>
          <w:rFonts w:hint="eastAsia"/>
          <w:sz w:val="24"/>
          <w:szCs w:val="24"/>
        </w:rPr>
        <w:t>中展开左侧树的“库”</w:t>
      </w:r>
      <w:r w:rsidR="0038191C">
        <w:rPr>
          <w:rFonts w:hint="eastAsia"/>
          <w:sz w:val="24"/>
          <w:szCs w:val="24"/>
        </w:rPr>
        <w:t>（</w:t>
      </w:r>
      <w:r w:rsidR="0038191C">
        <w:rPr>
          <w:rFonts w:hint="eastAsia"/>
          <w:sz w:val="24"/>
          <w:szCs w:val="24"/>
        </w:rPr>
        <w:t>Lib</w:t>
      </w:r>
      <w:r w:rsidR="0038191C">
        <w:rPr>
          <w:sz w:val="24"/>
          <w:szCs w:val="24"/>
        </w:rPr>
        <w:t>rary</w:t>
      </w:r>
      <w:r w:rsidR="0038191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，创建元素模板</w:t>
      </w:r>
      <w:r w:rsidR="0038191C">
        <w:rPr>
          <w:rFonts w:hint="eastAsia"/>
          <w:sz w:val="24"/>
          <w:szCs w:val="24"/>
        </w:rPr>
        <w:t>（</w:t>
      </w:r>
      <w:r w:rsidR="0038191C" w:rsidRPr="0038191C">
        <w:rPr>
          <w:sz w:val="24"/>
          <w:szCs w:val="24"/>
        </w:rPr>
        <w:t>Template</w:t>
      </w:r>
      <w:r w:rsidR="0038191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。如将该模板命名为“</w:t>
      </w:r>
      <w:r>
        <w:rPr>
          <w:rFonts w:hint="eastAsia"/>
          <w:sz w:val="24"/>
          <w:szCs w:val="24"/>
        </w:rPr>
        <w:t>IDF</w:t>
      </w:r>
      <w:r>
        <w:rPr>
          <w:rFonts w:hint="eastAsia"/>
          <w:sz w:val="24"/>
          <w:szCs w:val="24"/>
        </w:rPr>
        <w:t>”。</w:t>
      </w:r>
      <w:r>
        <w:rPr>
          <w:sz w:val="24"/>
          <w:szCs w:val="24"/>
        </w:rPr>
        <w:t xml:space="preserve"> </w:t>
      </w:r>
    </w:p>
    <w:p w:rsidR="00CA373C" w:rsidRPr="00CA373C" w:rsidRDefault="00CA373C" w:rsidP="00CA373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A373C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B2CD40F" wp14:editId="71D015A5">
            <wp:extent cx="5724000" cy="3247200"/>
            <wp:effectExtent l="0" t="0" r="0" b="0"/>
            <wp:docPr id="2" name="图片 2" descr="D:\Software\QQRecord20150815\1304007447\Image\C2C\IF]6{8U7VYF5]BAK)OAI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ware\QQRecord20150815\1304007447\Image\C2C\IF]6{8U7VYF5]BAK)OAI03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BB" w:rsidRDefault="00E302BB" w:rsidP="003437D4">
      <w:pPr>
        <w:spacing w:line="360" w:lineRule="auto"/>
        <w:rPr>
          <w:sz w:val="24"/>
          <w:szCs w:val="24"/>
        </w:rPr>
      </w:pPr>
    </w:p>
    <w:p w:rsidR="00E302BB" w:rsidRPr="00CA373C" w:rsidRDefault="00CA373C" w:rsidP="00CA37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）在“属性模板”中设置属性名称，</w:t>
      </w:r>
      <w:r>
        <w:rPr>
          <w:rFonts w:hint="eastAsia"/>
          <w:sz w:val="24"/>
          <w:szCs w:val="24"/>
        </w:rPr>
        <w:t>PI Point</w:t>
      </w:r>
      <w:r>
        <w:rPr>
          <w:rFonts w:hint="eastAsia"/>
          <w:sz w:val="24"/>
          <w:szCs w:val="24"/>
        </w:rPr>
        <w:t>采用通配符进行设置</w:t>
      </w:r>
      <w:r w:rsidR="009F35C1">
        <w:rPr>
          <w:rFonts w:hint="eastAsia"/>
          <w:sz w:val="24"/>
          <w:szCs w:val="24"/>
        </w:rPr>
        <w:t>，其格式一般为：</w:t>
      </w:r>
      <w:r w:rsidR="009F007C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元素名</w:t>
      </w:r>
      <w:r>
        <w:rPr>
          <w:rFonts w:hint="eastAsia"/>
          <w:sz w:val="24"/>
          <w:szCs w:val="24"/>
        </w:rPr>
        <w:t>%+</w:t>
      </w:r>
      <w:r w:rsidR="009F35C1"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属性名</w:t>
      </w:r>
      <w:r w:rsidR="009F35C1">
        <w:rPr>
          <w:rFonts w:hint="eastAsia"/>
          <w:sz w:val="24"/>
          <w:szCs w:val="24"/>
        </w:rPr>
        <w:t>%</w:t>
      </w:r>
      <w:r w:rsidR="009F007C">
        <w:rPr>
          <w:rFonts w:hint="eastAsia"/>
          <w:sz w:val="24"/>
          <w:szCs w:val="24"/>
        </w:rPr>
        <w:t>”</w:t>
      </w:r>
      <w:r w:rsidR="009F35C1">
        <w:rPr>
          <w:rFonts w:hint="eastAsia"/>
          <w:sz w:val="24"/>
          <w:szCs w:val="24"/>
        </w:rPr>
        <w:t>。前、后缀，元素名和属性名之间的连接符，可自由设置</w:t>
      </w:r>
      <w:r>
        <w:rPr>
          <w:rFonts w:hint="eastAsia"/>
          <w:sz w:val="24"/>
          <w:szCs w:val="24"/>
        </w:rPr>
        <w:t>。</w:t>
      </w:r>
    </w:p>
    <w:p w:rsidR="00CA373C" w:rsidRPr="00CA373C" w:rsidRDefault="00CA373C" w:rsidP="00CA373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CA373C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6DB3EBF" wp14:editId="3402FD21">
            <wp:extent cx="3507201" cy="4533900"/>
            <wp:effectExtent l="0" t="0" r="0" b="0"/>
            <wp:docPr id="3" name="图片 3" descr="D:\Software\QQRecord20150815\1304007447\Image\C2C\6CBCJZ_{U`(CB_`52AYC]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ftware\QQRecord20150815\1304007447\Image\C2C\6CBCJZ_{U`(CB_`52AYC]0T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99" cy="45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BB" w:rsidRDefault="00E302BB" w:rsidP="003437D4">
      <w:pPr>
        <w:spacing w:line="360" w:lineRule="auto"/>
        <w:rPr>
          <w:sz w:val="24"/>
          <w:szCs w:val="24"/>
        </w:rPr>
      </w:pPr>
    </w:p>
    <w:p w:rsidR="00E302BB" w:rsidRDefault="009F35C1" w:rsidP="009F35C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）在“分析模板”中，设置</w:t>
      </w:r>
      <w:r w:rsidR="009F007C">
        <w:rPr>
          <w:rFonts w:hint="eastAsia"/>
          <w:sz w:val="24"/>
          <w:szCs w:val="24"/>
        </w:rPr>
        <w:t>分析</w:t>
      </w:r>
      <w:r>
        <w:rPr>
          <w:rFonts w:hint="eastAsia"/>
          <w:sz w:val="24"/>
          <w:szCs w:val="24"/>
        </w:rPr>
        <w:t>属性名称，</w:t>
      </w:r>
      <w:r w:rsidR="009F007C">
        <w:rPr>
          <w:rFonts w:hint="eastAsia"/>
          <w:sz w:val="24"/>
          <w:szCs w:val="24"/>
        </w:rPr>
        <w:t>通过选择“生成</w:t>
      </w:r>
      <w:r w:rsidR="006F6BA2">
        <w:rPr>
          <w:rFonts w:hint="eastAsia"/>
          <w:sz w:val="24"/>
          <w:szCs w:val="24"/>
        </w:rPr>
        <w:t>事件</w:t>
      </w:r>
      <w:r w:rsidR="009F007C">
        <w:rPr>
          <w:rFonts w:hint="eastAsia"/>
          <w:sz w:val="24"/>
          <w:szCs w:val="24"/>
        </w:rPr>
        <w:t>框架”，设定</w:t>
      </w:r>
      <w:r w:rsidR="0034529D">
        <w:rPr>
          <w:rFonts w:hint="eastAsia"/>
          <w:sz w:val="24"/>
          <w:szCs w:val="24"/>
        </w:rPr>
        <w:t>事件</w:t>
      </w:r>
      <w:r w:rsidR="009F007C">
        <w:rPr>
          <w:rFonts w:hint="eastAsia"/>
          <w:sz w:val="24"/>
          <w:szCs w:val="24"/>
        </w:rPr>
        <w:t>的起始条件与结束条件</w:t>
      </w:r>
      <w:r w:rsidR="0034529D">
        <w:rPr>
          <w:rFonts w:hint="eastAsia"/>
          <w:sz w:val="24"/>
          <w:szCs w:val="24"/>
        </w:rPr>
        <w:t>，也可设置事件的持续时间</w:t>
      </w:r>
      <w:r>
        <w:rPr>
          <w:rFonts w:hint="eastAsia"/>
          <w:sz w:val="24"/>
          <w:szCs w:val="24"/>
        </w:rPr>
        <w:t>。</w:t>
      </w:r>
    </w:p>
    <w:p w:rsidR="009F007C" w:rsidRPr="009F007C" w:rsidRDefault="009F007C" w:rsidP="009F007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9F007C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1B5A95C" wp14:editId="612F2E79">
            <wp:extent cx="5724000" cy="3247200"/>
            <wp:effectExtent l="0" t="0" r="0" b="0"/>
            <wp:docPr id="9" name="图片 9" descr="D:\Software\QQRecord20150815\1304007447\Image\C2C\ODA2YQUSDG[I@K$3@XP%L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oftware\QQRecord20150815\1304007447\Image\C2C\ODA2YQUSDG[I@K$3@XP%L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BB" w:rsidRDefault="00E302BB" w:rsidP="003437D4">
      <w:pPr>
        <w:spacing w:line="360" w:lineRule="auto"/>
        <w:rPr>
          <w:sz w:val="24"/>
          <w:szCs w:val="24"/>
        </w:rPr>
      </w:pPr>
    </w:p>
    <w:p w:rsidR="00E302BB" w:rsidRDefault="005C375F" w:rsidP="005C375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）“属性模板”和“分析模板”设置成功后，通过工具栏“签入”</w:t>
      </w:r>
      <w:r w:rsidR="008C482F">
        <w:rPr>
          <w:rFonts w:hint="eastAsia"/>
          <w:sz w:val="24"/>
          <w:szCs w:val="24"/>
        </w:rPr>
        <w:t>（</w:t>
      </w:r>
      <w:r w:rsidR="008C482F">
        <w:rPr>
          <w:sz w:val="24"/>
          <w:szCs w:val="24"/>
        </w:rPr>
        <w:t>Check in</w:t>
      </w:r>
      <w:r w:rsidR="008C482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的方式进行保存。</w:t>
      </w:r>
    </w:p>
    <w:p w:rsidR="00C33990" w:rsidRDefault="001C6B24" w:rsidP="00C33990">
      <w:pPr>
        <w:pStyle w:val="4"/>
        <w:numPr>
          <w:ilvl w:val="0"/>
          <w:numId w:val="16"/>
        </w:numPr>
      </w:pPr>
      <w:bookmarkStart w:id="16" w:name="_Toc471203365"/>
      <w:r>
        <w:rPr>
          <w:rFonts w:hint="eastAsia"/>
        </w:rPr>
        <w:t>应用到元素</w:t>
      </w:r>
      <w:bookmarkEnd w:id="16"/>
    </w:p>
    <w:p w:rsidR="00E302BB" w:rsidRDefault="00BE04FB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成功保存模板后，可将之应用到元素</w:t>
      </w:r>
      <w:r w:rsidR="004550A0">
        <w:rPr>
          <w:rFonts w:hint="eastAsia"/>
          <w:sz w:val="24"/>
          <w:szCs w:val="24"/>
        </w:rPr>
        <w:t>（</w:t>
      </w:r>
      <w:r w:rsidR="004550A0">
        <w:rPr>
          <w:sz w:val="24"/>
          <w:szCs w:val="24"/>
        </w:rPr>
        <w:t>E</w:t>
      </w:r>
      <w:r w:rsidR="004550A0" w:rsidRPr="004550A0">
        <w:rPr>
          <w:sz w:val="24"/>
          <w:szCs w:val="24"/>
        </w:rPr>
        <w:t>lement</w:t>
      </w:r>
      <w:r w:rsidR="004550A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F40238" w:rsidRDefault="00F40238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）将属性模板应用到元素</w:t>
      </w:r>
    </w:p>
    <w:p w:rsidR="00BE04FB" w:rsidRDefault="006E3584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添加元素后，点开元素的“属性”面板，点击任一子元素，可在右侧查看该子元素的属性。如：“</w:t>
      </w:r>
      <w:r w:rsidRPr="006E3584">
        <w:rPr>
          <w:sz w:val="24"/>
          <w:szCs w:val="24"/>
        </w:rPr>
        <w:t>\\Win-9LOS1BP5PB7\iEM_IDF_A_Assocoated_H</w:t>
      </w:r>
      <w:r>
        <w:rPr>
          <w:rFonts w:hint="eastAsia"/>
          <w:sz w:val="24"/>
          <w:szCs w:val="24"/>
        </w:rPr>
        <w:t>”。</w:t>
      </w:r>
      <w:r w:rsidR="0022114A">
        <w:rPr>
          <w:rFonts w:hint="eastAsia"/>
          <w:sz w:val="24"/>
          <w:szCs w:val="24"/>
        </w:rPr>
        <w:t>说明如下：</w:t>
      </w:r>
    </w:p>
    <w:p w:rsidR="0022114A" w:rsidRDefault="0022114A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A7599">
        <w:rPr>
          <w:rFonts w:hint="eastAsia"/>
          <w:sz w:val="24"/>
          <w:szCs w:val="24"/>
        </w:rPr>
        <w:t>“</w:t>
      </w:r>
      <w:r w:rsidR="004A7599" w:rsidRPr="004A7599">
        <w:rPr>
          <w:sz w:val="24"/>
          <w:szCs w:val="24"/>
        </w:rPr>
        <w:t>\\Win-9LOS1BP5PB7</w:t>
      </w:r>
      <w:r w:rsidR="004A7599">
        <w:rPr>
          <w:rFonts w:hint="eastAsia"/>
          <w:sz w:val="24"/>
          <w:szCs w:val="24"/>
        </w:rPr>
        <w:t>”表示</w:t>
      </w:r>
      <w:r w:rsidR="004A7599">
        <w:rPr>
          <w:rFonts w:hint="eastAsia"/>
          <w:sz w:val="24"/>
          <w:szCs w:val="24"/>
        </w:rPr>
        <w:t>PI</w:t>
      </w:r>
      <w:r w:rsidR="004A7599">
        <w:rPr>
          <w:rFonts w:hint="eastAsia"/>
          <w:sz w:val="24"/>
          <w:szCs w:val="24"/>
        </w:rPr>
        <w:t>服务器</w:t>
      </w:r>
      <w:r w:rsidR="009E6948">
        <w:rPr>
          <w:rFonts w:hint="eastAsia"/>
          <w:sz w:val="24"/>
          <w:szCs w:val="24"/>
        </w:rPr>
        <w:t>名称</w:t>
      </w:r>
      <w:r w:rsidR="004A7599">
        <w:rPr>
          <w:rFonts w:hint="eastAsia"/>
          <w:sz w:val="24"/>
          <w:szCs w:val="24"/>
        </w:rPr>
        <w:t>；</w:t>
      </w:r>
    </w:p>
    <w:p w:rsidR="004A7599" w:rsidRDefault="004A7599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）“</w:t>
      </w:r>
      <w:r w:rsidRPr="006E3584">
        <w:rPr>
          <w:sz w:val="24"/>
          <w:szCs w:val="24"/>
        </w:rPr>
        <w:t>iEM_</w:t>
      </w:r>
      <w:r>
        <w:rPr>
          <w:rFonts w:hint="eastAsia"/>
          <w:sz w:val="24"/>
          <w:szCs w:val="24"/>
        </w:rPr>
        <w:t>”表示另外添加的前缀（与模型测点一致）；</w:t>
      </w:r>
    </w:p>
    <w:p w:rsidR="004A7599" w:rsidRDefault="004A7599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）“</w:t>
      </w:r>
      <w:r w:rsidRPr="006E3584">
        <w:rPr>
          <w:sz w:val="24"/>
          <w:szCs w:val="24"/>
        </w:rPr>
        <w:t>IDF_A</w:t>
      </w:r>
      <w:r>
        <w:rPr>
          <w:rFonts w:hint="eastAsia"/>
          <w:sz w:val="24"/>
          <w:szCs w:val="24"/>
        </w:rPr>
        <w:t>”表示元素名，后面的“</w:t>
      </w:r>
      <w:r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”为连接符（与模型测点一致）；</w:t>
      </w:r>
    </w:p>
    <w:p w:rsidR="004A7599" w:rsidRDefault="004A7599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）“</w:t>
      </w:r>
      <w:r w:rsidRPr="006E3584">
        <w:rPr>
          <w:sz w:val="24"/>
          <w:szCs w:val="24"/>
        </w:rPr>
        <w:t>Assocoated_H</w:t>
      </w:r>
      <w:r>
        <w:rPr>
          <w:rFonts w:hint="eastAsia"/>
          <w:sz w:val="24"/>
          <w:szCs w:val="24"/>
        </w:rPr>
        <w:t>”表示属性名，与在“属性模板”中的名称一致。</w:t>
      </w:r>
    </w:p>
    <w:p w:rsidR="004A7599" w:rsidRDefault="004A7599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9132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）完整的“</w:t>
      </w:r>
      <w:r w:rsidRPr="006E3584">
        <w:rPr>
          <w:sz w:val="24"/>
          <w:szCs w:val="24"/>
        </w:rPr>
        <w:t>iEM_IDF_A_Assocoated_H</w:t>
      </w:r>
      <w:r>
        <w:rPr>
          <w:rFonts w:hint="eastAsia"/>
          <w:sz w:val="24"/>
          <w:szCs w:val="24"/>
        </w:rPr>
        <w:t>”，则表示模型测点名称。</w:t>
      </w:r>
    </w:p>
    <w:p w:rsidR="00791326" w:rsidRDefault="00791326" w:rsidP="00BE04FB">
      <w:pPr>
        <w:spacing w:line="360" w:lineRule="auto"/>
        <w:ind w:firstLineChars="200" w:firstLine="480"/>
        <w:rPr>
          <w:sz w:val="24"/>
          <w:szCs w:val="24"/>
        </w:rPr>
      </w:pPr>
    </w:p>
    <w:p w:rsidR="00791326" w:rsidRDefault="00791326" w:rsidP="00BE0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界面如下图所示：</w:t>
      </w:r>
    </w:p>
    <w:p w:rsidR="00791326" w:rsidRPr="00791326" w:rsidRDefault="00791326" w:rsidP="0079132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791326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A16C221" wp14:editId="06225498">
            <wp:extent cx="5724000" cy="3247200"/>
            <wp:effectExtent l="0" t="0" r="0" b="0"/>
            <wp:docPr id="10" name="图片 10" descr="D:\Software\QQRecord20150815\1304007447\Image\C2C\D94GX(C{6XV6XY9VS_)US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oftware\QQRecord20150815\1304007447\Image\C2C\D94GX(C{6XV6XY9VS_)US7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FB" w:rsidRPr="006E3584" w:rsidRDefault="00BE04FB" w:rsidP="003437D4">
      <w:pPr>
        <w:spacing w:line="360" w:lineRule="auto"/>
        <w:rPr>
          <w:sz w:val="24"/>
          <w:szCs w:val="24"/>
        </w:rPr>
      </w:pPr>
    </w:p>
    <w:p w:rsidR="00F40238" w:rsidRDefault="00F40238" w:rsidP="00F4023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）将分析模板应用到元素</w:t>
      </w:r>
    </w:p>
    <w:p w:rsidR="00BE04FB" w:rsidRPr="00F40238" w:rsidRDefault="007F6358" w:rsidP="007F63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在上图所示的页面中，点击“分析”项，可查看已成功签入的分析模块。可在此页面，对分析模块进行修改。</w:t>
      </w:r>
    </w:p>
    <w:p w:rsidR="007F6358" w:rsidRPr="007F6358" w:rsidRDefault="007F6358" w:rsidP="007F63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7F6358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6E13EE35" wp14:editId="0DA660CA">
            <wp:extent cx="5724000" cy="3247200"/>
            <wp:effectExtent l="0" t="0" r="0" b="0"/>
            <wp:docPr id="11" name="图片 11" descr="D:\Software\QQRecord20150815\1304007447\Image\C2C\EZ)8N10Z`@W{(W6A}6BI@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oftware\QQRecord20150815\1304007447\Image\C2C\EZ)8N10Z`@W{(W6A}6BI@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2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2A" w:rsidRDefault="00EF012A" w:rsidP="00EF012A">
      <w:pPr>
        <w:pStyle w:val="4"/>
        <w:numPr>
          <w:ilvl w:val="0"/>
          <w:numId w:val="16"/>
        </w:numPr>
      </w:pPr>
      <w:bookmarkStart w:id="17" w:name="_Toc471203366"/>
      <w:r>
        <w:rPr>
          <w:rFonts w:hint="eastAsia"/>
        </w:rPr>
        <w:lastRenderedPageBreak/>
        <w:t>事件查询</w:t>
      </w:r>
      <w:bookmarkEnd w:id="17"/>
    </w:p>
    <w:p w:rsidR="00BE04FB" w:rsidRPr="006E3584" w:rsidRDefault="00AB60F1" w:rsidP="00AB60F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设定事件框架后，若有符合条件的事件发生，可通过事件查询模块查看已发生的事件。界面如下图所示：</w:t>
      </w:r>
    </w:p>
    <w:p w:rsidR="00AB60F1" w:rsidRPr="00AB60F1" w:rsidRDefault="00AB60F1" w:rsidP="00AB60F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AB60F1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2DBF0B0" wp14:editId="0AAD5879">
            <wp:extent cx="4343400" cy="3380509"/>
            <wp:effectExtent l="0" t="0" r="0" b="0"/>
            <wp:docPr id="12" name="图片 12" descr="D:\Software\QQRecord20150815\1304007447\Image\C2C\$Y%7]O1%@W9}0]R_(HW%M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oftware\QQRecord20150815\1304007447\Image\C2C\$Y%7]O1%@W9}0]R_(HW%MHU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124" cy="338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80" w:rsidRPr="0012602F" w:rsidRDefault="001B2C80" w:rsidP="001B2C80">
      <w:pPr>
        <w:pStyle w:val="3"/>
        <w:numPr>
          <w:ilvl w:val="0"/>
          <w:numId w:val="14"/>
        </w:numPr>
      </w:pPr>
      <w:bookmarkStart w:id="18" w:name="_Toc471203367"/>
      <w:r>
        <w:t>P</w:t>
      </w:r>
      <w:r w:rsidR="007D042B">
        <w:t>I-P</w:t>
      </w:r>
      <w:r w:rsidR="00537852">
        <w:t>B</w:t>
      </w:r>
      <w:r w:rsidR="00AD0260">
        <w:rPr>
          <w:rFonts w:hint="eastAsia"/>
        </w:rPr>
        <w:t>绘制</w:t>
      </w:r>
      <w:bookmarkEnd w:id="18"/>
    </w:p>
    <w:p w:rsidR="00086641" w:rsidRDefault="00A300DF" w:rsidP="00A300DF">
      <w:pPr>
        <w:pStyle w:val="4"/>
        <w:numPr>
          <w:ilvl w:val="0"/>
          <w:numId w:val="15"/>
        </w:numPr>
      </w:pPr>
      <w:bookmarkStart w:id="19" w:name="_Toc471203368"/>
      <w:r>
        <w:rPr>
          <w:rFonts w:hint="eastAsia"/>
        </w:rPr>
        <w:t>PDI</w:t>
      </w:r>
      <w:r>
        <w:rPr>
          <w:rFonts w:hint="eastAsia"/>
        </w:rPr>
        <w:t>图</w:t>
      </w:r>
      <w:r w:rsidR="00D47AF5">
        <w:rPr>
          <w:rFonts w:hint="eastAsia"/>
        </w:rPr>
        <w:t>创建</w:t>
      </w:r>
      <w:bookmarkEnd w:id="19"/>
    </w:p>
    <w:p w:rsidR="00D47AF5" w:rsidRDefault="00D47AF5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创建</w:t>
      </w:r>
      <w:r>
        <w:rPr>
          <w:rFonts w:hint="eastAsia"/>
          <w:sz w:val="24"/>
          <w:szCs w:val="24"/>
        </w:rPr>
        <w:t>PDI</w:t>
      </w:r>
      <w:r>
        <w:rPr>
          <w:rFonts w:hint="eastAsia"/>
          <w:sz w:val="24"/>
          <w:szCs w:val="24"/>
        </w:rPr>
        <w:t>图形，需同时满足以下条件：</w:t>
      </w:r>
    </w:p>
    <w:p w:rsidR="00A300DF" w:rsidRDefault="00D47AF5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）设备模型已成功创建；</w:t>
      </w:r>
    </w:p>
    <w:p w:rsidR="00D47AF5" w:rsidRDefault="00D47AF5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）测点返回值已成功写入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，包括：</w:t>
      </w:r>
      <w:r w:rsidR="00896A88">
        <w:rPr>
          <w:rFonts w:hint="eastAsia"/>
          <w:sz w:val="24"/>
          <w:szCs w:val="24"/>
        </w:rPr>
        <w:t>健康感知指标，默认的健康动态阈值，测点</w:t>
      </w:r>
      <w:r>
        <w:rPr>
          <w:rFonts w:hint="eastAsia"/>
          <w:sz w:val="24"/>
          <w:szCs w:val="24"/>
        </w:rPr>
        <w:t>期望值、残差、残差百分比、测点相似度、关联测点等；其中，关联测点为</w:t>
      </w:r>
      <w:r>
        <w:rPr>
          <w:rFonts w:hint="eastAsia"/>
          <w:sz w:val="24"/>
          <w:szCs w:val="24"/>
        </w:rPr>
        <w:t>string</w:t>
      </w:r>
      <w:r>
        <w:rPr>
          <w:rFonts w:hint="eastAsia"/>
          <w:sz w:val="24"/>
          <w:szCs w:val="24"/>
        </w:rPr>
        <w:t>类型，其他均为</w:t>
      </w:r>
      <w:r>
        <w:rPr>
          <w:rFonts w:hint="eastAsia"/>
          <w:sz w:val="24"/>
          <w:szCs w:val="24"/>
        </w:rPr>
        <w:t>float32</w:t>
      </w:r>
      <w:r>
        <w:rPr>
          <w:rFonts w:hint="eastAsia"/>
          <w:sz w:val="24"/>
          <w:szCs w:val="24"/>
        </w:rPr>
        <w:t>类型；</w:t>
      </w:r>
    </w:p>
    <w:p w:rsidR="005D072B" w:rsidRDefault="00D47AF5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</w:t>
      </w:r>
      <w:r>
        <w:rPr>
          <w:rFonts w:hint="eastAsia"/>
          <w:sz w:val="24"/>
          <w:szCs w:val="24"/>
        </w:rPr>
        <w:t>AF</w:t>
      </w:r>
      <w:r w:rsidR="009E6948">
        <w:rPr>
          <w:rFonts w:hint="eastAsia"/>
          <w:sz w:val="24"/>
          <w:szCs w:val="24"/>
        </w:rPr>
        <w:t>中已成功创建属性模板与分析模板，并</w:t>
      </w:r>
      <w:r>
        <w:rPr>
          <w:rFonts w:hint="eastAsia"/>
          <w:sz w:val="24"/>
          <w:szCs w:val="24"/>
        </w:rPr>
        <w:t>应用到元素</w:t>
      </w:r>
      <w:r w:rsidR="005D072B">
        <w:rPr>
          <w:rFonts w:hint="eastAsia"/>
          <w:sz w:val="24"/>
          <w:szCs w:val="24"/>
        </w:rPr>
        <w:t>。</w:t>
      </w:r>
    </w:p>
    <w:p w:rsidR="00D47AF5" w:rsidRDefault="005D072B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）元素中的属性名称与设备模型的测点名称一致，并已成功从</w:t>
      </w:r>
      <w:r>
        <w:rPr>
          <w:rFonts w:hint="eastAsia"/>
          <w:sz w:val="24"/>
          <w:szCs w:val="24"/>
        </w:rPr>
        <w:t>PI</w:t>
      </w:r>
      <w:r>
        <w:rPr>
          <w:rFonts w:hint="eastAsia"/>
          <w:sz w:val="24"/>
          <w:szCs w:val="24"/>
        </w:rPr>
        <w:t>中取到实时值。</w:t>
      </w:r>
    </w:p>
    <w:p w:rsidR="00411F5F" w:rsidRDefault="00411F5F" w:rsidP="00A300DF">
      <w:pPr>
        <w:spacing w:line="360" w:lineRule="auto"/>
        <w:ind w:firstLineChars="200" w:firstLine="480"/>
        <w:rPr>
          <w:sz w:val="24"/>
          <w:szCs w:val="24"/>
        </w:rPr>
      </w:pPr>
    </w:p>
    <w:p w:rsidR="00411F5F" w:rsidRDefault="00411F5F" w:rsidP="00A300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已创建完成的</w:t>
      </w:r>
      <w:r>
        <w:rPr>
          <w:rFonts w:hint="eastAsia"/>
          <w:sz w:val="24"/>
          <w:szCs w:val="24"/>
        </w:rPr>
        <w:t>PDI</w:t>
      </w:r>
      <w:r>
        <w:rPr>
          <w:rFonts w:hint="eastAsia"/>
          <w:sz w:val="24"/>
          <w:szCs w:val="24"/>
        </w:rPr>
        <w:t>图形，有两幅。</w:t>
      </w:r>
    </w:p>
    <w:p w:rsidR="00411F5F" w:rsidRPr="00A300DF" w:rsidRDefault="00411F5F" w:rsidP="00761916">
      <w:pPr>
        <w:pStyle w:val="4"/>
        <w:numPr>
          <w:ilvl w:val="0"/>
          <w:numId w:val="15"/>
        </w:numPr>
      </w:pPr>
      <w:bookmarkStart w:id="20" w:name="_Toc471203369"/>
      <w:r>
        <w:rPr>
          <w:rFonts w:hint="eastAsia"/>
        </w:rPr>
        <w:lastRenderedPageBreak/>
        <w:t>与</w:t>
      </w:r>
      <w:r>
        <w:t>iEM</w:t>
      </w:r>
      <w:r>
        <w:rPr>
          <w:rFonts w:hint="eastAsia"/>
        </w:rPr>
        <w:t>相关的</w:t>
      </w:r>
      <w:r>
        <w:t>PDI</w:t>
      </w:r>
      <w:r>
        <w:rPr>
          <w:rFonts w:hint="eastAsia"/>
        </w:rPr>
        <w:t>图</w:t>
      </w:r>
      <w:bookmarkEnd w:id="20"/>
    </w:p>
    <w:p w:rsidR="00086641" w:rsidRDefault="009F24EA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其主要模块</w:t>
      </w:r>
      <w:r w:rsidR="006C5861">
        <w:rPr>
          <w:rFonts w:hint="eastAsia"/>
          <w:sz w:val="24"/>
          <w:szCs w:val="24"/>
        </w:rPr>
        <w:t>说明如下：</w:t>
      </w:r>
    </w:p>
    <w:p w:rsidR="00334C28" w:rsidRDefault="00761916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334C28">
        <w:rPr>
          <w:rFonts w:hint="eastAsia"/>
          <w:sz w:val="24"/>
          <w:szCs w:val="24"/>
        </w:rPr>
        <w:t>）</w:t>
      </w:r>
      <w:r w:rsidR="00896A88">
        <w:rPr>
          <w:rFonts w:hint="eastAsia"/>
          <w:sz w:val="24"/>
          <w:szCs w:val="24"/>
        </w:rPr>
        <w:t>健康感知指标</w:t>
      </w:r>
      <w:r w:rsidR="00334C28">
        <w:rPr>
          <w:rFonts w:hint="eastAsia"/>
          <w:sz w:val="24"/>
          <w:szCs w:val="24"/>
        </w:rPr>
        <w:t>与关联测点：</w:t>
      </w:r>
      <w:r>
        <w:rPr>
          <w:rFonts w:hint="eastAsia"/>
          <w:sz w:val="24"/>
          <w:szCs w:val="24"/>
        </w:rPr>
        <w:t>加入</w:t>
      </w:r>
      <w:r w:rsidR="00334C28">
        <w:rPr>
          <w:rFonts w:hint="eastAsia"/>
          <w:sz w:val="24"/>
          <w:szCs w:val="24"/>
        </w:rPr>
        <w:t>两台引风机健康</w:t>
      </w:r>
      <w:r w:rsidR="00896A88">
        <w:rPr>
          <w:rFonts w:hint="eastAsia"/>
          <w:sz w:val="24"/>
          <w:szCs w:val="24"/>
        </w:rPr>
        <w:t>感知模型与运行优化模型的健康感知曲线，可显示引风机</w:t>
      </w:r>
      <w:r w:rsidR="00334C28">
        <w:rPr>
          <w:rFonts w:hint="eastAsia"/>
          <w:sz w:val="24"/>
          <w:szCs w:val="24"/>
        </w:rPr>
        <w:t>在任意时刻的</w:t>
      </w:r>
      <w:r w:rsidR="00896A88">
        <w:rPr>
          <w:rFonts w:hint="eastAsia"/>
          <w:sz w:val="24"/>
          <w:szCs w:val="24"/>
        </w:rPr>
        <w:t>健康</w:t>
      </w:r>
      <w:r w:rsidR="00334C28">
        <w:rPr>
          <w:rFonts w:hint="eastAsia"/>
          <w:sz w:val="24"/>
          <w:szCs w:val="24"/>
        </w:rPr>
        <w:t>关联测点；</w:t>
      </w:r>
    </w:p>
    <w:p w:rsidR="00086641" w:rsidRDefault="00761916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9F24EA">
        <w:rPr>
          <w:rFonts w:hint="eastAsia"/>
          <w:sz w:val="24"/>
          <w:szCs w:val="24"/>
        </w:rPr>
        <w:t>设备图：两台引风机的流程图，贴入本体的部分重要测点；</w:t>
      </w:r>
    </w:p>
    <w:p w:rsidR="009F24EA" w:rsidRDefault="00761916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9F24EA">
        <w:rPr>
          <w:rFonts w:hint="eastAsia"/>
          <w:sz w:val="24"/>
          <w:szCs w:val="24"/>
        </w:rPr>
        <w:t>健康</w:t>
      </w:r>
      <w:r w:rsidR="00896A88">
        <w:rPr>
          <w:rFonts w:hint="eastAsia"/>
          <w:sz w:val="24"/>
          <w:szCs w:val="24"/>
        </w:rPr>
        <w:t>感知</w:t>
      </w:r>
      <w:r w:rsidR="009F24EA">
        <w:rPr>
          <w:rFonts w:hint="eastAsia"/>
          <w:sz w:val="24"/>
          <w:szCs w:val="24"/>
        </w:rPr>
        <w:t>参数：</w:t>
      </w:r>
      <w:r w:rsidR="00843BBF">
        <w:rPr>
          <w:rFonts w:hint="eastAsia"/>
          <w:sz w:val="24"/>
          <w:szCs w:val="24"/>
        </w:rPr>
        <w:t>设备健康</w:t>
      </w:r>
      <w:r w:rsidR="00896A88">
        <w:rPr>
          <w:rFonts w:hint="eastAsia"/>
          <w:sz w:val="24"/>
          <w:szCs w:val="24"/>
        </w:rPr>
        <w:t>感知</w:t>
      </w:r>
      <w:r w:rsidR="00843BBF">
        <w:rPr>
          <w:rFonts w:hint="eastAsia"/>
          <w:sz w:val="24"/>
          <w:szCs w:val="24"/>
        </w:rPr>
        <w:t>参数展示。包括这些参数的期望值、实测值，以及它们在同一界面中的趋势</w:t>
      </w:r>
      <w:r w:rsidR="00334C28">
        <w:rPr>
          <w:rFonts w:hint="eastAsia"/>
          <w:sz w:val="24"/>
          <w:szCs w:val="24"/>
        </w:rPr>
        <w:t>比较</w:t>
      </w:r>
      <w:r w:rsidR="00843BBF">
        <w:rPr>
          <w:rFonts w:hint="eastAsia"/>
          <w:sz w:val="24"/>
          <w:szCs w:val="24"/>
        </w:rPr>
        <w:t>；</w:t>
      </w:r>
    </w:p>
    <w:p w:rsidR="00843BBF" w:rsidRDefault="00761916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96A88">
        <w:rPr>
          <w:rFonts w:hint="eastAsia"/>
          <w:sz w:val="24"/>
          <w:szCs w:val="24"/>
        </w:rPr>
        <w:t>健康感知量化指标</w:t>
      </w:r>
      <w:r w:rsidR="00843BBF">
        <w:rPr>
          <w:rFonts w:hint="eastAsia"/>
          <w:sz w:val="24"/>
          <w:szCs w:val="24"/>
        </w:rPr>
        <w:t>：两台引风机的</w:t>
      </w:r>
      <w:r w:rsidR="00896A88">
        <w:rPr>
          <w:rFonts w:hint="eastAsia"/>
          <w:sz w:val="24"/>
          <w:szCs w:val="24"/>
        </w:rPr>
        <w:t>健康感知指标</w:t>
      </w:r>
      <w:r w:rsidR="00843BBF">
        <w:rPr>
          <w:rFonts w:hint="eastAsia"/>
          <w:sz w:val="24"/>
          <w:szCs w:val="24"/>
        </w:rPr>
        <w:t>，若该值大于</w:t>
      </w:r>
      <w:r w:rsidR="00896A88">
        <w:rPr>
          <w:rFonts w:hint="eastAsia"/>
          <w:sz w:val="24"/>
          <w:szCs w:val="24"/>
        </w:rPr>
        <w:t>健康动态阈值或定义值</w:t>
      </w:r>
      <w:r w:rsidR="00843BBF">
        <w:rPr>
          <w:rFonts w:hint="eastAsia"/>
          <w:sz w:val="24"/>
          <w:szCs w:val="24"/>
        </w:rPr>
        <w:t>，用蓝色表示；若该值小于</w:t>
      </w:r>
      <w:r w:rsidR="00896A88">
        <w:rPr>
          <w:rFonts w:hint="eastAsia"/>
          <w:sz w:val="24"/>
          <w:szCs w:val="24"/>
        </w:rPr>
        <w:t>健康动态阈值或定义值</w:t>
      </w:r>
      <w:r w:rsidR="00843BBF">
        <w:rPr>
          <w:rFonts w:hint="eastAsia"/>
          <w:sz w:val="24"/>
          <w:szCs w:val="24"/>
        </w:rPr>
        <w:t>，用红色表示；</w:t>
      </w:r>
    </w:p>
    <w:p w:rsidR="00843BBF" w:rsidRDefault="00761916" w:rsidP="006C58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334C28">
        <w:rPr>
          <w:rFonts w:hint="eastAsia"/>
          <w:sz w:val="24"/>
          <w:szCs w:val="24"/>
        </w:rPr>
        <w:t>趋势跳转按钮：加入按钮，跳转到</w:t>
      </w:r>
      <w:r w:rsidR="00334C28">
        <w:rPr>
          <w:rFonts w:hint="eastAsia"/>
          <w:sz w:val="24"/>
          <w:szCs w:val="24"/>
        </w:rPr>
        <w:t>IE</w:t>
      </w:r>
      <w:r w:rsidR="00334C28">
        <w:rPr>
          <w:rFonts w:hint="eastAsia"/>
          <w:sz w:val="24"/>
          <w:szCs w:val="24"/>
        </w:rPr>
        <w:t>的趋势显示页面；</w:t>
      </w:r>
    </w:p>
    <w:p w:rsidR="006C5861" w:rsidRDefault="00761916" w:rsidP="006C5861">
      <w:pPr>
        <w:spacing w:line="360" w:lineRule="auto"/>
        <w:rPr>
          <w:sz w:val="24"/>
          <w:szCs w:val="24"/>
        </w:rPr>
      </w:pPr>
      <w:r w:rsidRPr="00A300DF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3727C6D7" wp14:editId="0C03F861">
            <wp:extent cx="5722833" cy="3286654"/>
            <wp:effectExtent l="0" t="0" r="0" b="9525"/>
            <wp:docPr id="7" name="图片 7" descr="D:\Software\QQRecord20150815\1304007447\Image\C2C\DD6E615[_UG)Y)T{~0[65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oftware\QQRecord20150815\1304007447\Image\C2C\DD6E615[_UG)Y)T{~0[65%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16" cy="329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BFC" w:rsidRPr="00A300DF" w:rsidRDefault="00BA5BFC" w:rsidP="00BA5BFC">
      <w:pPr>
        <w:pStyle w:val="4"/>
        <w:numPr>
          <w:ilvl w:val="0"/>
          <w:numId w:val="15"/>
        </w:numPr>
      </w:pPr>
      <w:bookmarkStart w:id="21" w:name="_Toc471203370"/>
      <w:r>
        <w:rPr>
          <w:rFonts w:hint="eastAsia"/>
        </w:rPr>
        <w:t>与本体相关的</w:t>
      </w:r>
      <w:r>
        <w:t>PDI</w:t>
      </w:r>
      <w:r>
        <w:rPr>
          <w:rFonts w:hint="eastAsia"/>
        </w:rPr>
        <w:t>图</w:t>
      </w:r>
      <w:bookmarkEnd w:id="21"/>
    </w:p>
    <w:p w:rsidR="004D2A57" w:rsidRDefault="004D2A57" w:rsidP="004D2A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其主要模块说明如下：</w:t>
      </w:r>
    </w:p>
    <w:p w:rsidR="004D2A57" w:rsidRDefault="004D2A57" w:rsidP="004D2A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）设备图：两台引风机的流程图，贴入本体的部分重要测点；</w:t>
      </w:r>
    </w:p>
    <w:p w:rsidR="004D2A57" w:rsidRDefault="004D2A57" w:rsidP="004D2A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）本体测点：两台引风机本体的所有测点。包括测点描述、单位、实测值及其历史趋势。</w:t>
      </w:r>
    </w:p>
    <w:p w:rsidR="006C5861" w:rsidRPr="00BA5BFC" w:rsidRDefault="004D2A57" w:rsidP="006C5861">
      <w:pPr>
        <w:spacing w:line="360" w:lineRule="auto"/>
        <w:rPr>
          <w:sz w:val="24"/>
          <w:szCs w:val="24"/>
        </w:rPr>
      </w:pPr>
      <w:r w:rsidRPr="000D7721">
        <w:rPr>
          <w:noProof/>
        </w:rPr>
        <w:lastRenderedPageBreak/>
        <w:drawing>
          <wp:inline distT="0" distB="0" distL="0" distR="0" wp14:anchorId="0F5C65A7" wp14:editId="66B464EC">
            <wp:extent cx="5731510" cy="3291840"/>
            <wp:effectExtent l="0" t="0" r="2540" b="3810"/>
            <wp:docPr id="8" name="图片 8" descr="D:\Software\QQRecord20150815\1304007447\Image\C2C\UOPZ~72QZ~TK%6U4PL0(R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oftware\QQRecord20150815\1304007447\Image\C2C\UOPZ~72QZ~TK%6U4PL0(RR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F75" w:rsidRPr="00A300DF" w:rsidRDefault="007B00A3" w:rsidP="009A7F75">
      <w:pPr>
        <w:pStyle w:val="4"/>
        <w:numPr>
          <w:ilvl w:val="0"/>
          <w:numId w:val="15"/>
        </w:numPr>
      </w:pPr>
      <w:bookmarkStart w:id="22" w:name="_Toc471203371"/>
      <w:bookmarkStart w:id="23" w:name="OLE_LINK2"/>
      <w:bookmarkStart w:id="24" w:name="OLE_LINK3"/>
      <w:r>
        <w:rPr>
          <w:rFonts w:hint="eastAsia"/>
        </w:rPr>
        <w:t>AF</w:t>
      </w:r>
      <w:r>
        <w:rPr>
          <w:rFonts w:hint="eastAsia"/>
        </w:rPr>
        <w:t>添加</w:t>
      </w:r>
      <w:bookmarkEnd w:id="22"/>
    </w:p>
    <w:bookmarkEnd w:id="23"/>
    <w:bookmarkEnd w:id="24"/>
    <w:p w:rsidR="006C5861" w:rsidRPr="009A7F75" w:rsidRDefault="00A642F6" w:rsidP="00A642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PB</w:t>
      </w:r>
      <w:r>
        <w:rPr>
          <w:rFonts w:hint="eastAsia"/>
          <w:sz w:val="24"/>
          <w:szCs w:val="24"/>
        </w:rPr>
        <w:t>默认不显示</w:t>
      </w:r>
      <w:r>
        <w:rPr>
          <w:rFonts w:hint="eastAsia"/>
          <w:sz w:val="24"/>
          <w:szCs w:val="24"/>
        </w:rPr>
        <w:t>AF</w:t>
      </w:r>
      <w:r>
        <w:rPr>
          <w:rFonts w:hint="eastAsia"/>
          <w:sz w:val="24"/>
          <w:szCs w:val="24"/>
        </w:rPr>
        <w:t>选项，需在菜单栏中点击“视图”</w:t>
      </w:r>
      <w:r w:rsidRPr="00A642F6"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“相关元素显示”打开。之后，在左侧点击“搜索”按钮，打开“元素搜索”对话框。</w:t>
      </w:r>
    </w:p>
    <w:p w:rsidR="00A642F6" w:rsidRPr="00A642F6" w:rsidRDefault="00A642F6" w:rsidP="00A642F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A642F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3190A6D9" wp14:editId="155DA901">
            <wp:extent cx="5419725" cy="3916283"/>
            <wp:effectExtent l="0" t="0" r="0" b="8255"/>
            <wp:docPr id="13" name="图片 13" descr="D:\Software\QQRecord20150815\1304007447\Image\C2C\0U%6OL0_7DVXDVPZBKSTF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oftware\QQRecord20150815\1304007447\Image\C2C\0U%6OL0_7DVXDVPZBKSTF6S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807" cy="392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41" w:rsidRDefault="00CC0967" w:rsidP="00261EB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）添加</w:t>
      </w:r>
      <w:r>
        <w:rPr>
          <w:rFonts w:hint="eastAsia"/>
          <w:sz w:val="24"/>
          <w:szCs w:val="24"/>
        </w:rPr>
        <w:t>AF</w:t>
      </w:r>
      <w:r>
        <w:rPr>
          <w:rFonts w:hint="eastAsia"/>
          <w:sz w:val="24"/>
          <w:szCs w:val="24"/>
        </w:rPr>
        <w:t>元素后，</w:t>
      </w:r>
      <w:r w:rsidR="00B41A74">
        <w:rPr>
          <w:rFonts w:hint="eastAsia"/>
          <w:sz w:val="24"/>
          <w:szCs w:val="24"/>
        </w:rPr>
        <w:t>在右侧绘图区域，可拖拽打开测点趋势图对话框。</w:t>
      </w:r>
    </w:p>
    <w:p w:rsidR="00B41A74" w:rsidRPr="00B41A74" w:rsidRDefault="00B41A74" w:rsidP="00B41A7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B41A74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5293A7E" wp14:editId="59B5D747">
            <wp:extent cx="3453353" cy="3733800"/>
            <wp:effectExtent l="0" t="0" r="0" b="0"/>
            <wp:docPr id="14" name="图片 14" descr="D:\Software\QQRecord20150815\1304007447\Image\C2C\MWVTY(Z(3ECX_@0HCD3GN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oftware\QQRecord20150815\1304007447\Image\C2C\MWVTY(Z(3ECX_@0HCD3GNWK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62" cy="374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BB" w:rsidRPr="00593A5F" w:rsidRDefault="00261EBB" w:rsidP="00261EBB">
      <w:pPr>
        <w:spacing w:line="360" w:lineRule="auto"/>
        <w:ind w:firstLineChars="200" w:firstLine="480"/>
        <w:rPr>
          <w:sz w:val="24"/>
          <w:szCs w:val="24"/>
        </w:rPr>
      </w:pPr>
      <w:bookmarkStart w:id="25" w:name="OLE_LINK1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）在“搜索”项，选择“元素相关”，打开如下图所示的对话框。</w:t>
      </w:r>
      <w:bookmarkEnd w:id="25"/>
    </w:p>
    <w:p w:rsidR="00086641" w:rsidRDefault="00261EBB" w:rsidP="00261EBB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10A106" wp14:editId="08FE420B">
            <wp:extent cx="4981575" cy="400965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2609" cy="403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641" w:rsidRDefault="00261EBB" w:rsidP="00261EB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）通过</w:t>
      </w:r>
      <w:r>
        <w:rPr>
          <w:noProof/>
        </w:rPr>
        <w:drawing>
          <wp:inline distT="0" distB="0" distL="0" distR="0" wp14:anchorId="1D3851D3" wp14:editId="14A7DD7A">
            <wp:extent cx="257175" cy="2190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按钮，选择需要添加的元素。点击“确定”完成添加。</w:t>
      </w:r>
    </w:p>
    <w:p w:rsidR="00AD0260" w:rsidRPr="005F6502" w:rsidRDefault="00AD0260" w:rsidP="00AD0260">
      <w:pPr>
        <w:pStyle w:val="2"/>
        <w:widowControl/>
        <w:numPr>
          <w:ilvl w:val="0"/>
          <w:numId w:val="2"/>
        </w:numPr>
      </w:pPr>
      <w:bookmarkStart w:id="26" w:name="_Toc471203372"/>
      <w:r>
        <w:rPr>
          <w:rFonts w:hint="eastAsia"/>
        </w:rPr>
        <w:lastRenderedPageBreak/>
        <w:t>功能展示</w:t>
      </w:r>
      <w:bookmarkEnd w:id="26"/>
    </w:p>
    <w:p w:rsidR="00086641" w:rsidRDefault="00C46D78" w:rsidP="00C46D78">
      <w:pPr>
        <w:pStyle w:val="3"/>
        <w:numPr>
          <w:ilvl w:val="0"/>
          <w:numId w:val="17"/>
        </w:numPr>
      </w:pPr>
      <w:bookmarkStart w:id="27" w:name="_Toc471203373"/>
      <w:r>
        <w:rPr>
          <w:rFonts w:hint="eastAsia"/>
        </w:rPr>
        <w:t>健康</w:t>
      </w:r>
      <w:r w:rsidR="00896A88">
        <w:rPr>
          <w:rFonts w:hint="eastAsia"/>
        </w:rPr>
        <w:t>感知</w:t>
      </w:r>
      <w:r>
        <w:rPr>
          <w:rFonts w:hint="eastAsia"/>
        </w:rPr>
        <w:t>曲线</w:t>
      </w:r>
      <w:bookmarkEnd w:id="27"/>
    </w:p>
    <w:p w:rsidR="00086641" w:rsidRDefault="00896A88" w:rsidP="00AE50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健康感知曲线有两根。一根</w:t>
      </w:r>
      <w:r w:rsidR="00AE5087">
        <w:rPr>
          <w:rFonts w:hint="eastAsia"/>
          <w:sz w:val="24"/>
          <w:szCs w:val="24"/>
        </w:rPr>
        <w:t>为健康</w:t>
      </w:r>
      <w:r>
        <w:rPr>
          <w:rFonts w:hint="eastAsia"/>
          <w:sz w:val="24"/>
          <w:szCs w:val="24"/>
        </w:rPr>
        <w:t>感知模型的</w:t>
      </w:r>
      <w:r w:rsidR="00A27DCA">
        <w:rPr>
          <w:rFonts w:hint="eastAsia"/>
          <w:sz w:val="24"/>
          <w:szCs w:val="24"/>
        </w:rPr>
        <w:t>量化</w:t>
      </w:r>
      <w:r>
        <w:rPr>
          <w:rFonts w:hint="eastAsia"/>
          <w:sz w:val="24"/>
          <w:szCs w:val="24"/>
        </w:rPr>
        <w:t>曲线，另一根为运行</w:t>
      </w:r>
      <w:r w:rsidR="00A27DCA">
        <w:rPr>
          <w:rFonts w:hint="eastAsia"/>
          <w:sz w:val="24"/>
          <w:szCs w:val="24"/>
        </w:rPr>
        <w:t>优化模型量化</w:t>
      </w:r>
      <w:r w:rsidR="00AE5087">
        <w:rPr>
          <w:rFonts w:hint="eastAsia"/>
          <w:sz w:val="24"/>
          <w:szCs w:val="24"/>
        </w:rPr>
        <w:t>曲线。</w:t>
      </w:r>
      <w:r w:rsidR="002B56E8">
        <w:rPr>
          <w:rFonts w:hint="eastAsia"/>
          <w:sz w:val="24"/>
          <w:szCs w:val="24"/>
        </w:rPr>
        <w:t>由于</w:t>
      </w:r>
      <w:r w:rsidR="002B56E8">
        <w:rPr>
          <w:rFonts w:hint="eastAsia"/>
          <w:sz w:val="24"/>
          <w:szCs w:val="24"/>
        </w:rPr>
        <w:t>AF</w:t>
      </w:r>
      <w:r w:rsidR="002B56E8">
        <w:rPr>
          <w:rFonts w:hint="eastAsia"/>
          <w:sz w:val="24"/>
          <w:szCs w:val="24"/>
        </w:rPr>
        <w:t>的引入，同类型的多种设备，</w:t>
      </w:r>
      <w:r w:rsidR="00A27DCA">
        <w:rPr>
          <w:rFonts w:hint="eastAsia"/>
          <w:sz w:val="24"/>
          <w:szCs w:val="24"/>
        </w:rPr>
        <w:t>一次设置顶以后，</w:t>
      </w:r>
      <w:r w:rsidR="002B56E8">
        <w:rPr>
          <w:rFonts w:hint="eastAsia"/>
          <w:sz w:val="24"/>
          <w:szCs w:val="24"/>
        </w:rPr>
        <w:t>用一张趋势图表示即可。</w:t>
      </w:r>
    </w:p>
    <w:p w:rsidR="00AE5087" w:rsidRPr="00AE5087" w:rsidRDefault="00AE5087" w:rsidP="00AE5087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AE5087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6E85249" wp14:editId="19A98081">
            <wp:extent cx="4724400" cy="2324100"/>
            <wp:effectExtent l="0" t="0" r="0" b="0"/>
            <wp:docPr id="18" name="图片 18" descr="D:\Software\QQRecord20150815\1304007447\Image\C2C\JB`3RRCZU5]F95$LCR6R_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oftware\QQRecord20150815\1304007447\Image\C2C\JB`3RRCZU5]F95$LCR6R_2J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7" w:rsidRDefault="00A27DCA" w:rsidP="00AE5087">
      <w:pPr>
        <w:pStyle w:val="3"/>
        <w:numPr>
          <w:ilvl w:val="0"/>
          <w:numId w:val="17"/>
        </w:numPr>
      </w:pPr>
      <w:bookmarkStart w:id="28" w:name="_Toc471203374"/>
      <w:r>
        <w:rPr>
          <w:rFonts w:hint="eastAsia"/>
        </w:rPr>
        <w:t>健康</w:t>
      </w:r>
      <w:r w:rsidR="00AE5087">
        <w:rPr>
          <w:rFonts w:hint="eastAsia"/>
        </w:rPr>
        <w:t>关联测点</w:t>
      </w:r>
      <w:bookmarkEnd w:id="28"/>
    </w:p>
    <w:p w:rsidR="00086641" w:rsidRDefault="00AE5087" w:rsidP="00AE50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上图中，拖曳游标后，右侧的三个</w:t>
      </w:r>
      <w:r w:rsidR="00A27DCA">
        <w:rPr>
          <w:rFonts w:hint="eastAsia"/>
          <w:sz w:val="24"/>
          <w:szCs w:val="24"/>
        </w:rPr>
        <w:t>健康</w:t>
      </w:r>
      <w:r>
        <w:rPr>
          <w:rFonts w:hint="eastAsia"/>
          <w:sz w:val="24"/>
          <w:szCs w:val="24"/>
        </w:rPr>
        <w:t>关联测点亦随</w:t>
      </w:r>
      <w:r w:rsidR="00A27DCA">
        <w:rPr>
          <w:rFonts w:hint="eastAsia"/>
          <w:sz w:val="24"/>
          <w:szCs w:val="24"/>
        </w:rPr>
        <w:t>时间点，按照实际的关联排序动态</w:t>
      </w:r>
      <w:r>
        <w:rPr>
          <w:rFonts w:hint="eastAsia"/>
          <w:sz w:val="24"/>
          <w:szCs w:val="24"/>
        </w:rPr>
        <w:t>变化。</w:t>
      </w:r>
      <w:r w:rsidR="00046684">
        <w:rPr>
          <w:rFonts w:hint="eastAsia"/>
          <w:sz w:val="24"/>
          <w:szCs w:val="24"/>
        </w:rPr>
        <w:t>关联测点按对</w:t>
      </w:r>
      <w:r w:rsidR="00A27DCA">
        <w:rPr>
          <w:rFonts w:hint="eastAsia"/>
          <w:sz w:val="24"/>
          <w:szCs w:val="24"/>
        </w:rPr>
        <w:t>健康感知参数</w:t>
      </w:r>
      <w:r w:rsidR="00046684">
        <w:rPr>
          <w:rFonts w:hint="eastAsia"/>
          <w:sz w:val="24"/>
          <w:szCs w:val="24"/>
        </w:rPr>
        <w:t>值影响的高低依次排序。</w:t>
      </w:r>
      <w:r>
        <w:rPr>
          <w:rFonts w:hint="eastAsia"/>
          <w:sz w:val="24"/>
          <w:szCs w:val="24"/>
        </w:rPr>
        <w:t>可查看任意时刻</w:t>
      </w:r>
      <w:r w:rsidR="00046684">
        <w:rPr>
          <w:rFonts w:hint="eastAsia"/>
          <w:sz w:val="24"/>
          <w:szCs w:val="24"/>
        </w:rPr>
        <w:t>主要</w:t>
      </w:r>
      <w:r>
        <w:rPr>
          <w:rFonts w:hint="eastAsia"/>
          <w:sz w:val="24"/>
          <w:szCs w:val="24"/>
        </w:rPr>
        <w:t>关联测点的趋势变化。</w:t>
      </w:r>
    </w:p>
    <w:p w:rsidR="00046684" w:rsidRPr="00046684" w:rsidRDefault="00046684" w:rsidP="0004668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046684"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6B3A15E" wp14:editId="04425816">
            <wp:extent cx="5820633" cy="3343275"/>
            <wp:effectExtent l="0" t="0" r="8890" b="0"/>
            <wp:docPr id="19" name="图片 19" descr="D:\Software\QQRecord20150815\1304007447\Image\C2C\(@AG8VK_835T~}3Y)~KN{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Software\QQRecord20150815\1304007447\Image\C2C\(@AG8VK_835T~}3Y)~KN{OD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58" cy="33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AC" w:rsidRDefault="00A27DCA" w:rsidP="00C312AC">
      <w:pPr>
        <w:pStyle w:val="3"/>
        <w:numPr>
          <w:ilvl w:val="0"/>
          <w:numId w:val="17"/>
        </w:numPr>
      </w:pPr>
      <w:bookmarkStart w:id="29" w:name="_Toc471203375"/>
      <w:r>
        <w:rPr>
          <w:rFonts w:hint="eastAsia"/>
        </w:rPr>
        <w:t>设备健康感知参数</w:t>
      </w:r>
      <w:bookmarkEnd w:id="29"/>
    </w:p>
    <w:p w:rsidR="00203D94" w:rsidRDefault="00203D94" w:rsidP="00203D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在设备上方，贴入了</w:t>
      </w:r>
      <w:r w:rsidR="00A27DCA">
        <w:rPr>
          <w:rFonts w:hint="eastAsia"/>
          <w:sz w:val="24"/>
          <w:szCs w:val="24"/>
        </w:rPr>
        <w:t>设备的健康感知参数</w:t>
      </w:r>
      <w:r>
        <w:rPr>
          <w:rFonts w:hint="eastAsia"/>
          <w:sz w:val="24"/>
          <w:szCs w:val="24"/>
        </w:rPr>
        <w:t>。</w:t>
      </w:r>
    </w:p>
    <w:p w:rsidR="00086641" w:rsidRDefault="00203D94" w:rsidP="00203D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当该值</w:t>
      </w:r>
      <w:r>
        <w:rPr>
          <w:rFonts w:hint="eastAsia"/>
          <w:sz w:val="24"/>
          <w:szCs w:val="24"/>
        </w:rPr>
        <w:t>&gt;</w:t>
      </w:r>
      <w:r w:rsidR="00A27DCA">
        <w:rPr>
          <w:rFonts w:hint="eastAsia"/>
          <w:sz w:val="24"/>
          <w:szCs w:val="24"/>
        </w:rPr>
        <w:t>健康动阈值或定义值</w:t>
      </w:r>
      <w:r>
        <w:rPr>
          <w:rFonts w:hint="eastAsia"/>
          <w:sz w:val="24"/>
          <w:szCs w:val="24"/>
        </w:rPr>
        <w:t>时，用蓝色表示；当该值</w:t>
      </w:r>
      <w:r>
        <w:rPr>
          <w:sz w:val="24"/>
          <w:szCs w:val="24"/>
        </w:rPr>
        <w:t>&lt;</w:t>
      </w:r>
      <w:r w:rsidR="00A27DCA">
        <w:rPr>
          <w:rFonts w:hint="eastAsia"/>
          <w:sz w:val="24"/>
          <w:szCs w:val="24"/>
        </w:rPr>
        <w:t>健康动态阈值或定义值时</w:t>
      </w:r>
      <w:r>
        <w:rPr>
          <w:rFonts w:hint="eastAsia"/>
          <w:sz w:val="24"/>
          <w:szCs w:val="24"/>
        </w:rPr>
        <w:t>，用红色表示。</w:t>
      </w:r>
    </w:p>
    <w:p w:rsidR="00086641" w:rsidRDefault="00203D94" w:rsidP="00203D94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039FBAB" wp14:editId="4B788106">
            <wp:extent cx="3038475" cy="21145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D94" w:rsidRDefault="00A27DCA" w:rsidP="00203D94">
      <w:pPr>
        <w:pStyle w:val="3"/>
        <w:numPr>
          <w:ilvl w:val="0"/>
          <w:numId w:val="17"/>
        </w:numPr>
      </w:pPr>
      <w:bookmarkStart w:id="30" w:name="_Toc471203376"/>
      <w:r>
        <w:rPr>
          <w:rFonts w:hint="eastAsia"/>
        </w:rPr>
        <w:t>测点</w:t>
      </w:r>
      <w:r w:rsidR="00203D94">
        <w:rPr>
          <w:rFonts w:hint="eastAsia"/>
        </w:rPr>
        <w:t>期望值</w:t>
      </w:r>
      <w:bookmarkEnd w:id="30"/>
    </w:p>
    <w:p w:rsidR="00A41DFE" w:rsidRDefault="00A27DCA" w:rsidP="00A41D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可查看设备</w:t>
      </w:r>
      <w:r w:rsidR="00A41DFE">
        <w:rPr>
          <w:rFonts w:hint="eastAsia"/>
          <w:sz w:val="24"/>
          <w:szCs w:val="24"/>
        </w:rPr>
        <w:t>测点的预测期望值。同时，点击右侧的趋势图，可观察实测值与预测期望值的趋势对比。</w:t>
      </w:r>
    </w:p>
    <w:p w:rsidR="00086641" w:rsidRDefault="00A41DFE" w:rsidP="00A41D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在此基础上，如果用户需查看测点的残差（定义为“实测值与期望值之差”）或者</w:t>
      </w:r>
      <w:r>
        <w:rPr>
          <w:rFonts w:hint="eastAsia"/>
          <w:sz w:val="24"/>
          <w:szCs w:val="24"/>
        </w:rPr>
        <w:lastRenderedPageBreak/>
        <w:t>残差百分比趋势</w:t>
      </w:r>
      <w:r w:rsidR="00404D28">
        <w:rPr>
          <w:rFonts w:hint="eastAsia"/>
          <w:sz w:val="24"/>
          <w:szCs w:val="24"/>
        </w:rPr>
        <w:t>（定义为“残差与实测值之商”）</w:t>
      </w:r>
      <w:r>
        <w:rPr>
          <w:rFonts w:hint="eastAsia"/>
          <w:sz w:val="24"/>
          <w:szCs w:val="24"/>
        </w:rPr>
        <w:t>，可通过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点功能实现。</w:t>
      </w:r>
    </w:p>
    <w:p w:rsidR="00A41DFE" w:rsidRPr="00A41DFE" w:rsidRDefault="00A41DFE" w:rsidP="00A41DF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41DFE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68FA9BF8" wp14:editId="713E6AAF">
            <wp:extent cx="5760000" cy="3308400"/>
            <wp:effectExtent l="0" t="0" r="0" b="6350"/>
            <wp:docPr id="21" name="图片 21" descr="D:\Software\QQRecord20150815\1304007447\Image\C2C\8O%[YS]KJ_AR~ZIA]T9XE{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oftware\QQRecord20150815\1304007447\Image\C2C\8O%[YS]KJ_AR~ZIA]T9XE{J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28" w:rsidRDefault="00BE7C35" w:rsidP="00404D28">
      <w:pPr>
        <w:pStyle w:val="3"/>
        <w:numPr>
          <w:ilvl w:val="0"/>
          <w:numId w:val="17"/>
        </w:numPr>
      </w:pPr>
      <w:bookmarkStart w:id="31" w:name="_Toc471203377"/>
      <w:r>
        <w:rPr>
          <w:rFonts w:hint="eastAsia"/>
        </w:rPr>
        <w:t>浏览器页面</w:t>
      </w:r>
      <w:bookmarkEnd w:id="31"/>
    </w:p>
    <w:p w:rsidR="00E44CBC" w:rsidRDefault="00CF230B" w:rsidP="00CF230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在设备模型下方，各添加了健康模型与优化模型的跳转按钮。</w:t>
      </w:r>
    </w:p>
    <w:p w:rsidR="00086641" w:rsidRDefault="00CF230B" w:rsidP="009410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通过点击，可</w:t>
      </w:r>
      <w:r w:rsidR="00A22D60">
        <w:rPr>
          <w:rFonts w:hint="eastAsia"/>
          <w:sz w:val="24"/>
          <w:szCs w:val="24"/>
        </w:rPr>
        <w:t>分别</w:t>
      </w:r>
      <w:r>
        <w:rPr>
          <w:rFonts w:hint="eastAsia"/>
          <w:sz w:val="24"/>
          <w:szCs w:val="24"/>
        </w:rPr>
        <w:t>查看</w:t>
      </w:r>
      <w:r w:rsidR="00A22D60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模型在默认浏览器中的</w:t>
      </w:r>
      <w:r w:rsidR="00A22D60">
        <w:rPr>
          <w:rFonts w:hint="eastAsia"/>
          <w:sz w:val="24"/>
          <w:szCs w:val="24"/>
        </w:rPr>
        <w:t>趋势</w:t>
      </w:r>
      <w:r>
        <w:rPr>
          <w:rFonts w:hint="eastAsia"/>
          <w:sz w:val="24"/>
          <w:szCs w:val="24"/>
        </w:rPr>
        <w:t>显示页面。</w:t>
      </w:r>
      <w:r w:rsidR="00401D39">
        <w:rPr>
          <w:rFonts w:hint="eastAsia"/>
          <w:sz w:val="24"/>
          <w:szCs w:val="24"/>
        </w:rPr>
        <w:t>可在此页面，对重要的预警进行处理。</w:t>
      </w:r>
    </w:p>
    <w:p w:rsidR="00AF368E" w:rsidRPr="00AF368E" w:rsidRDefault="00AF368E" w:rsidP="00AF368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F368E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028FA381" wp14:editId="5B803CF1">
            <wp:extent cx="5736431" cy="3476625"/>
            <wp:effectExtent l="0" t="0" r="0" b="0"/>
            <wp:docPr id="22" name="图片 22" descr="D:\Software\QQRecord20150815\1304007447\Image\C2C\E`3@I}J)[M1T$F8}G0GVE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Software\QQRecord20150815\1304007447\Image\C2C\E`3@I}J)[M1T$F8}G0GVEUN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27" cy="348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68E" w:rsidRPr="00AF368E" w:rsidSect="00680380">
      <w:footerReference w:type="default" r:id="rId31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7C" w:rsidRDefault="00D73E7C" w:rsidP="0006329C">
      <w:r>
        <w:separator/>
      </w:r>
    </w:p>
  </w:endnote>
  <w:endnote w:type="continuationSeparator" w:id="0">
    <w:p w:rsidR="00D73E7C" w:rsidRDefault="00D73E7C" w:rsidP="0006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06" w:rsidRPr="000635C2" w:rsidRDefault="00BB5006" w:rsidP="000635C2">
    <w:pPr>
      <w:pStyle w:val="a5"/>
      <w:rPr>
        <w:rFonts w:ascii="微软雅黑" w:eastAsia="微软雅黑" w:hAnsi="微软雅黑"/>
        <w:sz w:val="21"/>
        <w:szCs w:val="21"/>
      </w:rPr>
    </w:pPr>
    <w:r w:rsidRPr="000635C2">
      <w:rPr>
        <w:rFonts w:ascii="微软雅黑" w:eastAsia="微软雅黑" w:hAnsi="微软雅黑" w:hint="eastAsia"/>
        <w:sz w:val="21"/>
        <w:szCs w:val="21"/>
      </w:rPr>
      <w:t xml:space="preserve">北京中瑞泰科技有限公司                    </w:t>
    </w:r>
    <w:r>
      <w:rPr>
        <w:rFonts w:ascii="微软雅黑" w:eastAsia="微软雅黑" w:hAnsi="微软雅黑"/>
        <w:sz w:val="21"/>
        <w:szCs w:val="21"/>
      </w:rPr>
      <w:t xml:space="preserve"> </w:t>
    </w:r>
    <w:r w:rsidRPr="000635C2">
      <w:rPr>
        <w:rFonts w:ascii="微软雅黑" w:eastAsia="微软雅黑" w:hAnsi="微软雅黑"/>
        <w:sz w:val="21"/>
        <w:szCs w:val="21"/>
        <w:lang w:val="zh-CN"/>
      </w:rPr>
      <w:t xml:space="preserve"> </w:t>
    </w:r>
    <w:r>
      <w:rPr>
        <w:rFonts w:ascii="微软雅黑" w:eastAsia="微软雅黑" w:hAnsi="微软雅黑"/>
        <w:sz w:val="21"/>
        <w:szCs w:val="21"/>
      </w:rPr>
      <w:t xml:space="preserve">  </w:t>
    </w:r>
    <w:r w:rsidRPr="000635C2">
      <w:rPr>
        <w:rFonts w:ascii="微软雅黑" w:eastAsia="微软雅黑" w:hAnsi="微软雅黑" w:hint="eastAsia"/>
        <w:sz w:val="21"/>
        <w:szCs w:val="21"/>
      </w:rPr>
      <w:t xml:space="preserve">                    </w:t>
    </w:r>
    <w:r w:rsidRPr="000635C2">
      <w:rPr>
        <w:rFonts w:ascii="微软雅黑" w:eastAsia="微软雅黑" w:hAnsi="微软雅黑"/>
        <w:sz w:val="21"/>
        <w:szCs w:val="21"/>
      </w:rPr>
      <w:t>www.CRTsoft.com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06" w:rsidRPr="000635C2" w:rsidRDefault="00BB5006" w:rsidP="000635C2">
    <w:pPr>
      <w:pStyle w:val="a5"/>
      <w:rPr>
        <w:rFonts w:ascii="微软雅黑" w:eastAsia="微软雅黑" w:hAnsi="微软雅黑"/>
        <w:sz w:val="21"/>
        <w:szCs w:val="21"/>
      </w:rPr>
    </w:pPr>
    <w:r w:rsidRPr="000635C2">
      <w:rPr>
        <w:rFonts w:ascii="微软雅黑" w:eastAsia="微软雅黑" w:hAnsi="微软雅黑" w:hint="eastAsia"/>
        <w:sz w:val="21"/>
        <w:szCs w:val="21"/>
      </w:rPr>
      <w:t xml:space="preserve">北京中瑞泰科技有限公司                    </w:t>
    </w:r>
    <w:r w:rsidRPr="000635C2">
      <w:rPr>
        <w:rFonts w:ascii="微软雅黑" w:eastAsia="微软雅黑" w:hAnsi="微软雅黑"/>
        <w:sz w:val="21"/>
        <w:szCs w:val="21"/>
      </w:rPr>
      <w:fldChar w:fldCharType="begin"/>
    </w:r>
    <w:r w:rsidRPr="000635C2">
      <w:rPr>
        <w:rFonts w:ascii="微软雅黑" w:eastAsia="微软雅黑" w:hAnsi="微软雅黑"/>
        <w:sz w:val="21"/>
        <w:szCs w:val="21"/>
      </w:rPr>
      <w:instrText>PAGE  \* Arabic  \* MERGEFORMAT</w:instrText>
    </w:r>
    <w:r w:rsidRPr="000635C2">
      <w:rPr>
        <w:rFonts w:ascii="微软雅黑" w:eastAsia="微软雅黑" w:hAnsi="微软雅黑"/>
        <w:sz w:val="21"/>
        <w:szCs w:val="21"/>
      </w:rPr>
      <w:fldChar w:fldCharType="separate"/>
    </w:r>
    <w:r w:rsidR="00745A57" w:rsidRPr="00745A57">
      <w:rPr>
        <w:rFonts w:ascii="微软雅黑" w:eastAsia="微软雅黑" w:hAnsi="微软雅黑"/>
        <w:noProof/>
        <w:sz w:val="21"/>
        <w:szCs w:val="21"/>
        <w:lang w:val="zh-CN"/>
      </w:rPr>
      <w:t>1</w:t>
    </w:r>
    <w:r w:rsidRPr="000635C2">
      <w:rPr>
        <w:rFonts w:ascii="微软雅黑" w:eastAsia="微软雅黑" w:hAnsi="微软雅黑"/>
        <w:sz w:val="21"/>
        <w:szCs w:val="21"/>
      </w:rPr>
      <w:fldChar w:fldCharType="end"/>
    </w:r>
    <w:r w:rsidRPr="000635C2">
      <w:rPr>
        <w:rFonts w:ascii="微软雅黑" w:eastAsia="微软雅黑" w:hAnsi="微软雅黑"/>
        <w:sz w:val="21"/>
        <w:szCs w:val="21"/>
        <w:lang w:val="zh-CN"/>
      </w:rPr>
      <w:t xml:space="preserve"> / </w:t>
    </w:r>
    <w:r w:rsidRPr="000635C2">
      <w:rPr>
        <w:rFonts w:ascii="微软雅黑" w:eastAsia="微软雅黑" w:hAnsi="微软雅黑"/>
        <w:sz w:val="21"/>
        <w:szCs w:val="21"/>
      </w:rPr>
      <w:fldChar w:fldCharType="begin"/>
    </w:r>
    <w:r w:rsidRPr="000635C2">
      <w:rPr>
        <w:rFonts w:ascii="微软雅黑" w:eastAsia="微软雅黑" w:hAnsi="微软雅黑"/>
        <w:sz w:val="21"/>
        <w:szCs w:val="21"/>
      </w:rPr>
      <w:instrText>NUMPAGES  \* Arabic  \* MERGEFORMAT</w:instrText>
    </w:r>
    <w:r w:rsidRPr="000635C2">
      <w:rPr>
        <w:rFonts w:ascii="微软雅黑" w:eastAsia="微软雅黑" w:hAnsi="微软雅黑"/>
        <w:sz w:val="21"/>
        <w:szCs w:val="21"/>
      </w:rPr>
      <w:fldChar w:fldCharType="separate"/>
    </w:r>
    <w:r w:rsidR="00745A57" w:rsidRPr="00745A57">
      <w:rPr>
        <w:rFonts w:ascii="微软雅黑" w:eastAsia="微软雅黑" w:hAnsi="微软雅黑"/>
        <w:noProof/>
        <w:sz w:val="21"/>
        <w:szCs w:val="21"/>
        <w:lang w:val="zh-CN"/>
      </w:rPr>
      <w:t>16</w:t>
    </w:r>
    <w:r w:rsidRPr="000635C2">
      <w:rPr>
        <w:rFonts w:ascii="微软雅黑" w:eastAsia="微软雅黑" w:hAnsi="微软雅黑"/>
        <w:sz w:val="21"/>
        <w:szCs w:val="21"/>
      </w:rPr>
      <w:fldChar w:fldCharType="end"/>
    </w:r>
    <w:r w:rsidRPr="000635C2">
      <w:rPr>
        <w:rFonts w:ascii="微软雅黑" w:eastAsia="微软雅黑" w:hAnsi="微软雅黑" w:hint="eastAsia"/>
        <w:sz w:val="21"/>
        <w:szCs w:val="21"/>
      </w:rPr>
      <w:t xml:space="preserve">                    </w:t>
    </w:r>
    <w:r w:rsidRPr="000635C2">
      <w:rPr>
        <w:rFonts w:ascii="微软雅黑" w:eastAsia="微软雅黑" w:hAnsi="微软雅黑"/>
        <w:sz w:val="21"/>
        <w:szCs w:val="21"/>
      </w:rPr>
      <w:t>www.CRTsoft.com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7C" w:rsidRDefault="00D73E7C" w:rsidP="0006329C">
      <w:r>
        <w:separator/>
      </w:r>
    </w:p>
  </w:footnote>
  <w:footnote w:type="continuationSeparator" w:id="0">
    <w:p w:rsidR="00D73E7C" w:rsidRDefault="00D73E7C" w:rsidP="0006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06" w:rsidRPr="002E4B77" w:rsidRDefault="00BB5006" w:rsidP="002E19DF">
    <w:pPr>
      <w:pStyle w:val="a3"/>
      <w:jc w:val="left"/>
      <w:rPr>
        <w:rFonts w:ascii="微软雅黑" w:eastAsia="微软雅黑" w:hAnsi="微软雅黑"/>
        <w:sz w:val="21"/>
        <w:szCs w:val="21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4D784DCA" wp14:editId="1B4D2915">
          <wp:simplePos x="0" y="0"/>
          <wp:positionH relativeFrom="column">
            <wp:posOffset>4552950</wp:posOffset>
          </wp:positionH>
          <wp:positionV relativeFrom="paragraph">
            <wp:posOffset>-92710</wp:posOffset>
          </wp:positionV>
          <wp:extent cx="1162050" cy="314325"/>
          <wp:effectExtent l="0" t="0" r="0" b="9525"/>
          <wp:wrapNone/>
          <wp:docPr id="23" name="图片 23" descr="LOGO11事实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1事实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软雅黑" w:eastAsia="微软雅黑" w:hAnsi="微软雅黑" w:hint="eastAsia"/>
        <w:sz w:val="21"/>
        <w:szCs w:val="21"/>
      </w:rPr>
      <w:t>iEM_PI演示系统</w:t>
    </w:r>
    <w:r w:rsidRPr="000956A4">
      <w:rPr>
        <w:rFonts w:ascii="微软雅黑" w:eastAsia="微软雅黑" w:hAnsi="微软雅黑" w:hint="eastAsia"/>
        <w:sz w:val="21"/>
        <w:szCs w:val="21"/>
      </w:rPr>
      <w:t>说明文档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D7"/>
    <w:multiLevelType w:val="multilevel"/>
    <w:tmpl w:val="02B07420"/>
    <w:lvl w:ilvl="0">
      <w:start w:val="1"/>
      <w:numFmt w:val="decimal"/>
      <w:suff w:val="space"/>
      <w:lvlText w:val="2.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2027822"/>
    <w:multiLevelType w:val="multilevel"/>
    <w:tmpl w:val="BA1C5BF6"/>
    <w:lvl w:ilvl="0">
      <w:start w:val="1"/>
      <w:numFmt w:val="decimal"/>
      <w:suff w:val="space"/>
      <w:lvlText w:val="3.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134044EF"/>
    <w:multiLevelType w:val="hybridMultilevel"/>
    <w:tmpl w:val="45262926"/>
    <w:lvl w:ilvl="0" w:tplc="0CFA25F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3F40E8B"/>
    <w:multiLevelType w:val="multilevel"/>
    <w:tmpl w:val="0520EAEA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290443C5"/>
    <w:multiLevelType w:val="hybridMultilevel"/>
    <w:tmpl w:val="A588E2F8"/>
    <w:lvl w:ilvl="0" w:tplc="D8AA9C6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ABB70CF"/>
    <w:multiLevelType w:val="multilevel"/>
    <w:tmpl w:val="AEA6857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3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65E60ED"/>
    <w:multiLevelType w:val="hybridMultilevel"/>
    <w:tmpl w:val="133EB258"/>
    <w:lvl w:ilvl="0" w:tplc="024444A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69D5514"/>
    <w:multiLevelType w:val="singleLevel"/>
    <w:tmpl w:val="FCA2901C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8" w15:restartNumberingAfterBreak="0">
    <w:nsid w:val="384F5F66"/>
    <w:multiLevelType w:val="multilevel"/>
    <w:tmpl w:val="AFB8C55C"/>
    <w:lvl w:ilvl="0">
      <w:start w:val="1"/>
      <w:numFmt w:val="decimal"/>
      <w:suff w:val="space"/>
      <w:lvlText w:val="2.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39203E90"/>
    <w:multiLevelType w:val="multilevel"/>
    <w:tmpl w:val="2390B8A8"/>
    <w:lvl w:ilvl="0">
      <w:start w:val="1"/>
      <w:numFmt w:val="decimal"/>
      <w:suff w:val="space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47710CD9"/>
    <w:multiLevelType w:val="multilevel"/>
    <w:tmpl w:val="DBD64B34"/>
    <w:lvl w:ilvl="0">
      <w:start w:val="1"/>
      <w:numFmt w:val="decimal"/>
      <w:suff w:val="space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49087591"/>
    <w:multiLevelType w:val="hybridMultilevel"/>
    <w:tmpl w:val="1304C7C6"/>
    <w:lvl w:ilvl="0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5557601"/>
    <w:multiLevelType w:val="multilevel"/>
    <w:tmpl w:val="F154E5FC"/>
    <w:lvl w:ilvl="0">
      <w:start w:val="1"/>
      <w:numFmt w:val="decimal"/>
      <w:suff w:val="space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57B91791"/>
    <w:multiLevelType w:val="multilevel"/>
    <w:tmpl w:val="D38AF656"/>
    <w:lvl w:ilvl="0">
      <w:start w:val="1"/>
      <w:numFmt w:val="decimal"/>
      <w:suff w:val="space"/>
      <w:lvlText w:val="3.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5CA02964"/>
    <w:multiLevelType w:val="multilevel"/>
    <w:tmpl w:val="E4E84432"/>
    <w:lvl w:ilvl="0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62800B08"/>
    <w:multiLevelType w:val="multilevel"/>
    <w:tmpl w:val="E08E2828"/>
    <w:lvl w:ilvl="0">
      <w:start w:val="1"/>
      <w:numFmt w:val="decimal"/>
      <w:suff w:val="space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6521639C"/>
    <w:multiLevelType w:val="multilevel"/>
    <w:tmpl w:val="32380238"/>
    <w:lvl w:ilvl="0">
      <w:start w:val="1"/>
      <w:numFmt w:val="decimal"/>
      <w:suff w:val="space"/>
      <w:lvlText w:val="2.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6892756E"/>
    <w:multiLevelType w:val="multilevel"/>
    <w:tmpl w:val="93BAB846"/>
    <w:lvl w:ilvl="0">
      <w:start w:val="1"/>
      <w:numFmt w:val="decimal"/>
      <w:suff w:val="space"/>
      <w:lvlText w:val="3.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6F671708"/>
    <w:multiLevelType w:val="multilevel"/>
    <w:tmpl w:val="F1969470"/>
    <w:lvl w:ilvl="0">
      <w:start w:val="1"/>
      <w:numFmt w:val="decimal"/>
      <w:suff w:val="space"/>
      <w:lvlText w:val="2.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77721DC7"/>
    <w:multiLevelType w:val="multilevel"/>
    <w:tmpl w:val="3E14F186"/>
    <w:lvl w:ilvl="0">
      <w:start w:val="1"/>
      <w:numFmt w:val="decimal"/>
      <w:suff w:val="space"/>
      <w:lvlText w:val="2.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 w15:restartNumberingAfterBreak="0">
    <w:nsid w:val="7C936DFF"/>
    <w:multiLevelType w:val="multilevel"/>
    <w:tmpl w:val="1DCC5E7C"/>
    <w:lvl w:ilvl="0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 w15:restartNumberingAfterBreak="0">
    <w:nsid w:val="7CF75AC6"/>
    <w:multiLevelType w:val="multilevel"/>
    <w:tmpl w:val="1C82F09E"/>
    <w:lvl w:ilvl="0">
      <w:start w:val="1"/>
      <w:numFmt w:val="decimal"/>
      <w:suff w:val="space"/>
      <w:lvlText w:val="3.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13"/>
  </w:num>
  <w:num w:numId="12">
    <w:abstractNumId w:val="1"/>
  </w:num>
  <w:num w:numId="13">
    <w:abstractNumId w:val="20"/>
  </w:num>
  <w:num w:numId="14">
    <w:abstractNumId w:val="12"/>
  </w:num>
  <w:num w:numId="15">
    <w:abstractNumId w:val="17"/>
  </w:num>
  <w:num w:numId="16">
    <w:abstractNumId w:val="21"/>
  </w:num>
  <w:num w:numId="17">
    <w:abstractNumId w:val="10"/>
  </w:num>
  <w:num w:numId="18">
    <w:abstractNumId w:val="4"/>
  </w:num>
  <w:num w:numId="19">
    <w:abstractNumId w:val="11"/>
  </w:num>
  <w:num w:numId="20">
    <w:abstractNumId w:val="6"/>
  </w:num>
  <w:num w:numId="2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9"/>
    <w:rsid w:val="0000171A"/>
    <w:rsid w:val="00001B23"/>
    <w:rsid w:val="00011895"/>
    <w:rsid w:val="00013A13"/>
    <w:rsid w:val="000151E7"/>
    <w:rsid w:val="00022ED1"/>
    <w:rsid w:val="00032243"/>
    <w:rsid w:val="000347F8"/>
    <w:rsid w:val="00037996"/>
    <w:rsid w:val="00037FED"/>
    <w:rsid w:val="00042356"/>
    <w:rsid w:val="00043859"/>
    <w:rsid w:val="00045C0B"/>
    <w:rsid w:val="00046684"/>
    <w:rsid w:val="00052DBA"/>
    <w:rsid w:val="00053E06"/>
    <w:rsid w:val="00054E6F"/>
    <w:rsid w:val="000608A4"/>
    <w:rsid w:val="0006329C"/>
    <w:rsid w:val="000635C2"/>
    <w:rsid w:val="000661E3"/>
    <w:rsid w:val="00070140"/>
    <w:rsid w:val="0007183E"/>
    <w:rsid w:val="00071F63"/>
    <w:rsid w:val="000720AC"/>
    <w:rsid w:val="00072921"/>
    <w:rsid w:val="00074283"/>
    <w:rsid w:val="00076A38"/>
    <w:rsid w:val="00077F31"/>
    <w:rsid w:val="0008214D"/>
    <w:rsid w:val="0008649F"/>
    <w:rsid w:val="00086641"/>
    <w:rsid w:val="00090C5C"/>
    <w:rsid w:val="0009427F"/>
    <w:rsid w:val="00095415"/>
    <w:rsid w:val="000956A4"/>
    <w:rsid w:val="00096D78"/>
    <w:rsid w:val="000A377D"/>
    <w:rsid w:val="000A3D34"/>
    <w:rsid w:val="000A47D8"/>
    <w:rsid w:val="000A73DB"/>
    <w:rsid w:val="000A7E28"/>
    <w:rsid w:val="000A7F9E"/>
    <w:rsid w:val="000B0164"/>
    <w:rsid w:val="000B41C6"/>
    <w:rsid w:val="000C02E5"/>
    <w:rsid w:val="000C2885"/>
    <w:rsid w:val="000C33EA"/>
    <w:rsid w:val="000C42CA"/>
    <w:rsid w:val="000C74FD"/>
    <w:rsid w:val="000C78A2"/>
    <w:rsid w:val="000D0425"/>
    <w:rsid w:val="000D1F62"/>
    <w:rsid w:val="000D6BC1"/>
    <w:rsid w:val="000D7721"/>
    <w:rsid w:val="000D7FBF"/>
    <w:rsid w:val="000E13FF"/>
    <w:rsid w:val="000E3717"/>
    <w:rsid w:val="000F5D22"/>
    <w:rsid w:val="000F5E4B"/>
    <w:rsid w:val="000F64D6"/>
    <w:rsid w:val="000F7287"/>
    <w:rsid w:val="00104FB2"/>
    <w:rsid w:val="001060E2"/>
    <w:rsid w:val="0010773C"/>
    <w:rsid w:val="00111553"/>
    <w:rsid w:val="0011489D"/>
    <w:rsid w:val="001150CF"/>
    <w:rsid w:val="0012095F"/>
    <w:rsid w:val="00125835"/>
    <w:rsid w:val="0012602F"/>
    <w:rsid w:val="00126A80"/>
    <w:rsid w:val="00130A7C"/>
    <w:rsid w:val="00130D4A"/>
    <w:rsid w:val="001331B0"/>
    <w:rsid w:val="00133355"/>
    <w:rsid w:val="00135649"/>
    <w:rsid w:val="00136A47"/>
    <w:rsid w:val="001376F8"/>
    <w:rsid w:val="0014462F"/>
    <w:rsid w:val="0014756A"/>
    <w:rsid w:val="00150A8E"/>
    <w:rsid w:val="00154A78"/>
    <w:rsid w:val="001600D7"/>
    <w:rsid w:val="0016016A"/>
    <w:rsid w:val="001617C4"/>
    <w:rsid w:val="00163198"/>
    <w:rsid w:val="001648A9"/>
    <w:rsid w:val="00164B2C"/>
    <w:rsid w:val="001676F9"/>
    <w:rsid w:val="0016784B"/>
    <w:rsid w:val="00174C8E"/>
    <w:rsid w:val="00184FEE"/>
    <w:rsid w:val="00186C97"/>
    <w:rsid w:val="00193D69"/>
    <w:rsid w:val="00197199"/>
    <w:rsid w:val="001A2207"/>
    <w:rsid w:val="001B18AB"/>
    <w:rsid w:val="001B2C80"/>
    <w:rsid w:val="001B39EF"/>
    <w:rsid w:val="001B6528"/>
    <w:rsid w:val="001C0582"/>
    <w:rsid w:val="001C064F"/>
    <w:rsid w:val="001C678D"/>
    <w:rsid w:val="001C6B24"/>
    <w:rsid w:val="001D15AC"/>
    <w:rsid w:val="001D3207"/>
    <w:rsid w:val="001E2A6B"/>
    <w:rsid w:val="001E4D89"/>
    <w:rsid w:val="001E4E3B"/>
    <w:rsid w:val="001E680F"/>
    <w:rsid w:val="001E6B27"/>
    <w:rsid w:val="001F1717"/>
    <w:rsid w:val="001F19C3"/>
    <w:rsid w:val="001F5D46"/>
    <w:rsid w:val="00202AEB"/>
    <w:rsid w:val="00203B0E"/>
    <w:rsid w:val="00203D94"/>
    <w:rsid w:val="0020498B"/>
    <w:rsid w:val="00205302"/>
    <w:rsid w:val="002058EB"/>
    <w:rsid w:val="00207173"/>
    <w:rsid w:val="00210322"/>
    <w:rsid w:val="00212E87"/>
    <w:rsid w:val="002168C8"/>
    <w:rsid w:val="00216CC9"/>
    <w:rsid w:val="00220A54"/>
    <w:rsid w:val="0022114A"/>
    <w:rsid w:val="00223027"/>
    <w:rsid w:val="00223696"/>
    <w:rsid w:val="00225E4F"/>
    <w:rsid w:val="0023060E"/>
    <w:rsid w:val="0024088F"/>
    <w:rsid w:val="0024314D"/>
    <w:rsid w:val="00243BEF"/>
    <w:rsid w:val="00247861"/>
    <w:rsid w:val="00250958"/>
    <w:rsid w:val="00261EBB"/>
    <w:rsid w:val="00262EF8"/>
    <w:rsid w:val="00263099"/>
    <w:rsid w:val="002672E7"/>
    <w:rsid w:val="00271740"/>
    <w:rsid w:val="00273E0C"/>
    <w:rsid w:val="00274CFD"/>
    <w:rsid w:val="00281F1E"/>
    <w:rsid w:val="00284CFA"/>
    <w:rsid w:val="00285ADE"/>
    <w:rsid w:val="00286A72"/>
    <w:rsid w:val="00286EE7"/>
    <w:rsid w:val="00287984"/>
    <w:rsid w:val="00291AE2"/>
    <w:rsid w:val="00293892"/>
    <w:rsid w:val="002A3B5A"/>
    <w:rsid w:val="002A402D"/>
    <w:rsid w:val="002A40A3"/>
    <w:rsid w:val="002A427A"/>
    <w:rsid w:val="002A4B12"/>
    <w:rsid w:val="002A58C1"/>
    <w:rsid w:val="002B479E"/>
    <w:rsid w:val="002B56E8"/>
    <w:rsid w:val="002B7D5F"/>
    <w:rsid w:val="002C1A78"/>
    <w:rsid w:val="002C2189"/>
    <w:rsid w:val="002C2642"/>
    <w:rsid w:val="002C556A"/>
    <w:rsid w:val="002C7A1A"/>
    <w:rsid w:val="002D2366"/>
    <w:rsid w:val="002D368D"/>
    <w:rsid w:val="002E0850"/>
    <w:rsid w:val="002E1074"/>
    <w:rsid w:val="002E19DF"/>
    <w:rsid w:val="002E4B77"/>
    <w:rsid w:val="002E6DA3"/>
    <w:rsid w:val="002E6F41"/>
    <w:rsid w:val="002F1DAB"/>
    <w:rsid w:val="002F3BE7"/>
    <w:rsid w:val="002F4383"/>
    <w:rsid w:val="002F5FA1"/>
    <w:rsid w:val="003017A4"/>
    <w:rsid w:val="00303770"/>
    <w:rsid w:val="00306CB4"/>
    <w:rsid w:val="00307526"/>
    <w:rsid w:val="003125D5"/>
    <w:rsid w:val="00316ED1"/>
    <w:rsid w:val="00321760"/>
    <w:rsid w:val="00322AAD"/>
    <w:rsid w:val="003240D7"/>
    <w:rsid w:val="003245FE"/>
    <w:rsid w:val="00324BAC"/>
    <w:rsid w:val="00325766"/>
    <w:rsid w:val="00330A74"/>
    <w:rsid w:val="00330E2B"/>
    <w:rsid w:val="003319F0"/>
    <w:rsid w:val="00334C28"/>
    <w:rsid w:val="003409B1"/>
    <w:rsid w:val="003426AB"/>
    <w:rsid w:val="003437D4"/>
    <w:rsid w:val="0034529D"/>
    <w:rsid w:val="0034576B"/>
    <w:rsid w:val="0035456B"/>
    <w:rsid w:val="00355F3F"/>
    <w:rsid w:val="00360C90"/>
    <w:rsid w:val="003635AD"/>
    <w:rsid w:val="0036460E"/>
    <w:rsid w:val="00365342"/>
    <w:rsid w:val="00367F08"/>
    <w:rsid w:val="0037386B"/>
    <w:rsid w:val="0038191C"/>
    <w:rsid w:val="00381AE5"/>
    <w:rsid w:val="003821A7"/>
    <w:rsid w:val="00382AC5"/>
    <w:rsid w:val="00386462"/>
    <w:rsid w:val="003921A8"/>
    <w:rsid w:val="00393EB2"/>
    <w:rsid w:val="0039466F"/>
    <w:rsid w:val="003966F0"/>
    <w:rsid w:val="0039707D"/>
    <w:rsid w:val="003A2EB8"/>
    <w:rsid w:val="003B2922"/>
    <w:rsid w:val="003B4903"/>
    <w:rsid w:val="003C107D"/>
    <w:rsid w:val="003C33CD"/>
    <w:rsid w:val="003C60E4"/>
    <w:rsid w:val="003D127D"/>
    <w:rsid w:val="003D664F"/>
    <w:rsid w:val="003D74CA"/>
    <w:rsid w:val="003E663F"/>
    <w:rsid w:val="003E7850"/>
    <w:rsid w:val="003E7D03"/>
    <w:rsid w:val="003F05B7"/>
    <w:rsid w:val="003F25EE"/>
    <w:rsid w:val="003F2B5E"/>
    <w:rsid w:val="003F3224"/>
    <w:rsid w:val="003F33EF"/>
    <w:rsid w:val="003F60BF"/>
    <w:rsid w:val="00400E9F"/>
    <w:rsid w:val="00400F90"/>
    <w:rsid w:val="00401D39"/>
    <w:rsid w:val="00403651"/>
    <w:rsid w:val="004046F4"/>
    <w:rsid w:val="00404D28"/>
    <w:rsid w:val="00411F5F"/>
    <w:rsid w:val="0041307F"/>
    <w:rsid w:val="00417F53"/>
    <w:rsid w:val="00424677"/>
    <w:rsid w:val="00427B55"/>
    <w:rsid w:val="004364A8"/>
    <w:rsid w:val="00436B1C"/>
    <w:rsid w:val="00436CA0"/>
    <w:rsid w:val="004429FD"/>
    <w:rsid w:val="0044446B"/>
    <w:rsid w:val="0044451E"/>
    <w:rsid w:val="00450BD2"/>
    <w:rsid w:val="00450C22"/>
    <w:rsid w:val="004550A0"/>
    <w:rsid w:val="004561F0"/>
    <w:rsid w:val="0046549E"/>
    <w:rsid w:val="00467154"/>
    <w:rsid w:val="00470A0F"/>
    <w:rsid w:val="00470F89"/>
    <w:rsid w:val="004735A6"/>
    <w:rsid w:val="00473DC1"/>
    <w:rsid w:val="004760B0"/>
    <w:rsid w:val="004762CA"/>
    <w:rsid w:val="00482081"/>
    <w:rsid w:val="00482422"/>
    <w:rsid w:val="004861DB"/>
    <w:rsid w:val="00492E0C"/>
    <w:rsid w:val="00493662"/>
    <w:rsid w:val="0049642A"/>
    <w:rsid w:val="004A491D"/>
    <w:rsid w:val="004A4992"/>
    <w:rsid w:val="004A7599"/>
    <w:rsid w:val="004B0FCC"/>
    <w:rsid w:val="004B129E"/>
    <w:rsid w:val="004B247B"/>
    <w:rsid w:val="004B32B3"/>
    <w:rsid w:val="004B488D"/>
    <w:rsid w:val="004B62F8"/>
    <w:rsid w:val="004C1B10"/>
    <w:rsid w:val="004C1FCC"/>
    <w:rsid w:val="004C20EF"/>
    <w:rsid w:val="004C44FC"/>
    <w:rsid w:val="004D0AA1"/>
    <w:rsid w:val="004D2A57"/>
    <w:rsid w:val="004D386D"/>
    <w:rsid w:val="004F3232"/>
    <w:rsid w:val="004F401B"/>
    <w:rsid w:val="004F431D"/>
    <w:rsid w:val="00506AE9"/>
    <w:rsid w:val="005132CF"/>
    <w:rsid w:val="00513566"/>
    <w:rsid w:val="00517AF6"/>
    <w:rsid w:val="00523A7B"/>
    <w:rsid w:val="00530B9A"/>
    <w:rsid w:val="0053305B"/>
    <w:rsid w:val="00536126"/>
    <w:rsid w:val="00537852"/>
    <w:rsid w:val="005404F9"/>
    <w:rsid w:val="0054114F"/>
    <w:rsid w:val="00541FAC"/>
    <w:rsid w:val="00545457"/>
    <w:rsid w:val="0055702E"/>
    <w:rsid w:val="00561520"/>
    <w:rsid w:val="00561576"/>
    <w:rsid w:val="00561CE6"/>
    <w:rsid w:val="00563895"/>
    <w:rsid w:val="00565310"/>
    <w:rsid w:val="00565F11"/>
    <w:rsid w:val="00566034"/>
    <w:rsid w:val="00581F99"/>
    <w:rsid w:val="005854DC"/>
    <w:rsid w:val="00592038"/>
    <w:rsid w:val="00593A5F"/>
    <w:rsid w:val="005A09D5"/>
    <w:rsid w:val="005A1413"/>
    <w:rsid w:val="005A2C1A"/>
    <w:rsid w:val="005A3FEA"/>
    <w:rsid w:val="005A538E"/>
    <w:rsid w:val="005B2786"/>
    <w:rsid w:val="005B2DCC"/>
    <w:rsid w:val="005B497C"/>
    <w:rsid w:val="005C15C8"/>
    <w:rsid w:val="005C183C"/>
    <w:rsid w:val="005C3559"/>
    <w:rsid w:val="005C375F"/>
    <w:rsid w:val="005C5652"/>
    <w:rsid w:val="005D072B"/>
    <w:rsid w:val="005D1DBA"/>
    <w:rsid w:val="005E2EEA"/>
    <w:rsid w:val="005E3CBD"/>
    <w:rsid w:val="005E6E8F"/>
    <w:rsid w:val="005F046F"/>
    <w:rsid w:val="005F4CA5"/>
    <w:rsid w:val="005F6125"/>
    <w:rsid w:val="006005F3"/>
    <w:rsid w:val="00617B9D"/>
    <w:rsid w:val="00622711"/>
    <w:rsid w:val="0062455B"/>
    <w:rsid w:val="00632B99"/>
    <w:rsid w:val="00633CB6"/>
    <w:rsid w:val="00635B11"/>
    <w:rsid w:val="006368BE"/>
    <w:rsid w:val="00636D1D"/>
    <w:rsid w:val="00641B56"/>
    <w:rsid w:val="00643692"/>
    <w:rsid w:val="00645BA9"/>
    <w:rsid w:val="00646819"/>
    <w:rsid w:val="0065055A"/>
    <w:rsid w:val="006508AA"/>
    <w:rsid w:val="00650A43"/>
    <w:rsid w:val="006577EA"/>
    <w:rsid w:val="006643F6"/>
    <w:rsid w:val="00666CE3"/>
    <w:rsid w:val="0066717B"/>
    <w:rsid w:val="006709BC"/>
    <w:rsid w:val="00672EB6"/>
    <w:rsid w:val="006730CE"/>
    <w:rsid w:val="00674EBC"/>
    <w:rsid w:val="00680380"/>
    <w:rsid w:val="00680897"/>
    <w:rsid w:val="0068148D"/>
    <w:rsid w:val="006835AD"/>
    <w:rsid w:val="00684102"/>
    <w:rsid w:val="00693B92"/>
    <w:rsid w:val="00693C3B"/>
    <w:rsid w:val="00694354"/>
    <w:rsid w:val="00694DA7"/>
    <w:rsid w:val="006A38D5"/>
    <w:rsid w:val="006A5CC2"/>
    <w:rsid w:val="006A6C17"/>
    <w:rsid w:val="006B034F"/>
    <w:rsid w:val="006C08E0"/>
    <w:rsid w:val="006C2BA8"/>
    <w:rsid w:val="006C498B"/>
    <w:rsid w:val="006C5861"/>
    <w:rsid w:val="006C5A4F"/>
    <w:rsid w:val="006C63E8"/>
    <w:rsid w:val="006D13A2"/>
    <w:rsid w:val="006D2A28"/>
    <w:rsid w:val="006D4A8C"/>
    <w:rsid w:val="006E05A3"/>
    <w:rsid w:val="006E106B"/>
    <w:rsid w:val="006E34EA"/>
    <w:rsid w:val="006E3584"/>
    <w:rsid w:val="006E4CAE"/>
    <w:rsid w:val="006F0100"/>
    <w:rsid w:val="006F152E"/>
    <w:rsid w:val="006F1845"/>
    <w:rsid w:val="006F25A5"/>
    <w:rsid w:val="006F33CC"/>
    <w:rsid w:val="006F59E0"/>
    <w:rsid w:val="006F6BA2"/>
    <w:rsid w:val="007006D4"/>
    <w:rsid w:val="00702093"/>
    <w:rsid w:val="00702C71"/>
    <w:rsid w:val="007068EE"/>
    <w:rsid w:val="00711116"/>
    <w:rsid w:val="00713A41"/>
    <w:rsid w:val="00714D9F"/>
    <w:rsid w:val="00714F29"/>
    <w:rsid w:val="00715054"/>
    <w:rsid w:val="00717E57"/>
    <w:rsid w:val="00721347"/>
    <w:rsid w:val="00733213"/>
    <w:rsid w:val="00733300"/>
    <w:rsid w:val="00733B6C"/>
    <w:rsid w:val="007421B3"/>
    <w:rsid w:val="00742945"/>
    <w:rsid w:val="007444EA"/>
    <w:rsid w:val="00744917"/>
    <w:rsid w:val="00745A57"/>
    <w:rsid w:val="007464C9"/>
    <w:rsid w:val="0074689E"/>
    <w:rsid w:val="007473C1"/>
    <w:rsid w:val="00753B46"/>
    <w:rsid w:val="00756D46"/>
    <w:rsid w:val="00756DA6"/>
    <w:rsid w:val="00761916"/>
    <w:rsid w:val="007647C2"/>
    <w:rsid w:val="0076508B"/>
    <w:rsid w:val="00765ACB"/>
    <w:rsid w:val="00766617"/>
    <w:rsid w:val="00767154"/>
    <w:rsid w:val="0077131F"/>
    <w:rsid w:val="00771B99"/>
    <w:rsid w:val="00780495"/>
    <w:rsid w:val="007813CC"/>
    <w:rsid w:val="00782056"/>
    <w:rsid w:val="007823E1"/>
    <w:rsid w:val="0078314C"/>
    <w:rsid w:val="00786CCB"/>
    <w:rsid w:val="00791326"/>
    <w:rsid w:val="00792F51"/>
    <w:rsid w:val="007953C4"/>
    <w:rsid w:val="007957A9"/>
    <w:rsid w:val="00797579"/>
    <w:rsid w:val="007A1A97"/>
    <w:rsid w:val="007A5D3E"/>
    <w:rsid w:val="007A65C2"/>
    <w:rsid w:val="007A6D25"/>
    <w:rsid w:val="007A7922"/>
    <w:rsid w:val="007B00A3"/>
    <w:rsid w:val="007B0364"/>
    <w:rsid w:val="007B1F4D"/>
    <w:rsid w:val="007B39DA"/>
    <w:rsid w:val="007B4261"/>
    <w:rsid w:val="007C0889"/>
    <w:rsid w:val="007C0DCB"/>
    <w:rsid w:val="007C7216"/>
    <w:rsid w:val="007C7EFB"/>
    <w:rsid w:val="007D00D9"/>
    <w:rsid w:val="007D042B"/>
    <w:rsid w:val="007D775A"/>
    <w:rsid w:val="007E1068"/>
    <w:rsid w:val="007E14A3"/>
    <w:rsid w:val="007E14FF"/>
    <w:rsid w:val="007E335A"/>
    <w:rsid w:val="007F0393"/>
    <w:rsid w:val="007F17CF"/>
    <w:rsid w:val="007F3578"/>
    <w:rsid w:val="007F6358"/>
    <w:rsid w:val="00800B30"/>
    <w:rsid w:val="00802143"/>
    <w:rsid w:val="00802661"/>
    <w:rsid w:val="00802D15"/>
    <w:rsid w:val="00802D57"/>
    <w:rsid w:val="0082101B"/>
    <w:rsid w:val="0082214D"/>
    <w:rsid w:val="008248A9"/>
    <w:rsid w:val="008305FA"/>
    <w:rsid w:val="00841C3A"/>
    <w:rsid w:val="00843BBF"/>
    <w:rsid w:val="00843CB3"/>
    <w:rsid w:val="00844AA0"/>
    <w:rsid w:val="00844E66"/>
    <w:rsid w:val="00853B6A"/>
    <w:rsid w:val="00854242"/>
    <w:rsid w:val="008553D9"/>
    <w:rsid w:val="00863199"/>
    <w:rsid w:val="00870C65"/>
    <w:rsid w:val="00873299"/>
    <w:rsid w:val="008732A6"/>
    <w:rsid w:val="00881AF7"/>
    <w:rsid w:val="00883582"/>
    <w:rsid w:val="00885FFF"/>
    <w:rsid w:val="0088711D"/>
    <w:rsid w:val="00887F1A"/>
    <w:rsid w:val="0089149A"/>
    <w:rsid w:val="00896A88"/>
    <w:rsid w:val="008A1E6C"/>
    <w:rsid w:val="008A3D41"/>
    <w:rsid w:val="008A55A9"/>
    <w:rsid w:val="008A7367"/>
    <w:rsid w:val="008B3C75"/>
    <w:rsid w:val="008B4133"/>
    <w:rsid w:val="008B4ECE"/>
    <w:rsid w:val="008B78DF"/>
    <w:rsid w:val="008C2F69"/>
    <w:rsid w:val="008C482F"/>
    <w:rsid w:val="008C52DB"/>
    <w:rsid w:val="008D2B6E"/>
    <w:rsid w:val="008D53D9"/>
    <w:rsid w:val="008E5EAB"/>
    <w:rsid w:val="008F0DF7"/>
    <w:rsid w:val="008F1C3C"/>
    <w:rsid w:val="008F2005"/>
    <w:rsid w:val="008F5AE2"/>
    <w:rsid w:val="008F70B3"/>
    <w:rsid w:val="0090642D"/>
    <w:rsid w:val="00906A7B"/>
    <w:rsid w:val="0091294B"/>
    <w:rsid w:val="0091614D"/>
    <w:rsid w:val="009226C8"/>
    <w:rsid w:val="009229CA"/>
    <w:rsid w:val="00924A00"/>
    <w:rsid w:val="00925DA3"/>
    <w:rsid w:val="009344F8"/>
    <w:rsid w:val="0093467D"/>
    <w:rsid w:val="009359EE"/>
    <w:rsid w:val="009410E6"/>
    <w:rsid w:val="0094359C"/>
    <w:rsid w:val="00946F8F"/>
    <w:rsid w:val="009517DB"/>
    <w:rsid w:val="00951ED5"/>
    <w:rsid w:val="009552A4"/>
    <w:rsid w:val="00961C2E"/>
    <w:rsid w:val="009625BA"/>
    <w:rsid w:val="00962CAE"/>
    <w:rsid w:val="00964B15"/>
    <w:rsid w:val="00971223"/>
    <w:rsid w:val="009719FE"/>
    <w:rsid w:val="00973A39"/>
    <w:rsid w:val="009753B6"/>
    <w:rsid w:val="0098336B"/>
    <w:rsid w:val="00983FD8"/>
    <w:rsid w:val="00985925"/>
    <w:rsid w:val="00987DF3"/>
    <w:rsid w:val="00990FA4"/>
    <w:rsid w:val="0099201C"/>
    <w:rsid w:val="00992B02"/>
    <w:rsid w:val="00997472"/>
    <w:rsid w:val="009A0D1B"/>
    <w:rsid w:val="009A1687"/>
    <w:rsid w:val="009A2600"/>
    <w:rsid w:val="009A2CCC"/>
    <w:rsid w:val="009A3A0C"/>
    <w:rsid w:val="009A5088"/>
    <w:rsid w:val="009A7F75"/>
    <w:rsid w:val="009B3DB3"/>
    <w:rsid w:val="009B6216"/>
    <w:rsid w:val="009C0484"/>
    <w:rsid w:val="009C5043"/>
    <w:rsid w:val="009E3291"/>
    <w:rsid w:val="009E6948"/>
    <w:rsid w:val="009E6E42"/>
    <w:rsid w:val="009F007C"/>
    <w:rsid w:val="009F11A5"/>
    <w:rsid w:val="009F24EA"/>
    <w:rsid w:val="009F35C1"/>
    <w:rsid w:val="009F5DC2"/>
    <w:rsid w:val="00A03EB7"/>
    <w:rsid w:val="00A05E46"/>
    <w:rsid w:val="00A066CF"/>
    <w:rsid w:val="00A06DB8"/>
    <w:rsid w:val="00A13AC4"/>
    <w:rsid w:val="00A16480"/>
    <w:rsid w:val="00A17376"/>
    <w:rsid w:val="00A17F00"/>
    <w:rsid w:val="00A220E3"/>
    <w:rsid w:val="00A22D60"/>
    <w:rsid w:val="00A236F7"/>
    <w:rsid w:val="00A25548"/>
    <w:rsid w:val="00A263D4"/>
    <w:rsid w:val="00A2647C"/>
    <w:rsid w:val="00A272B0"/>
    <w:rsid w:val="00A275B3"/>
    <w:rsid w:val="00A27DCA"/>
    <w:rsid w:val="00A300DF"/>
    <w:rsid w:val="00A34F38"/>
    <w:rsid w:val="00A378F5"/>
    <w:rsid w:val="00A403F0"/>
    <w:rsid w:val="00A41DFE"/>
    <w:rsid w:val="00A42D3E"/>
    <w:rsid w:val="00A44AD7"/>
    <w:rsid w:val="00A45E53"/>
    <w:rsid w:val="00A50B74"/>
    <w:rsid w:val="00A50F50"/>
    <w:rsid w:val="00A52E0A"/>
    <w:rsid w:val="00A61954"/>
    <w:rsid w:val="00A62BF6"/>
    <w:rsid w:val="00A642F6"/>
    <w:rsid w:val="00A74100"/>
    <w:rsid w:val="00A75AE1"/>
    <w:rsid w:val="00A75DC9"/>
    <w:rsid w:val="00A827E3"/>
    <w:rsid w:val="00A8467C"/>
    <w:rsid w:val="00A87A54"/>
    <w:rsid w:val="00A91DAA"/>
    <w:rsid w:val="00A976C0"/>
    <w:rsid w:val="00AA3870"/>
    <w:rsid w:val="00AA5248"/>
    <w:rsid w:val="00AA586C"/>
    <w:rsid w:val="00AA60F1"/>
    <w:rsid w:val="00AB008F"/>
    <w:rsid w:val="00AB19DF"/>
    <w:rsid w:val="00AB29C4"/>
    <w:rsid w:val="00AB60F1"/>
    <w:rsid w:val="00AC223D"/>
    <w:rsid w:val="00AC6002"/>
    <w:rsid w:val="00AC60B7"/>
    <w:rsid w:val="00AD0260"/>
    <w:rsid w:val="00AD5AC2"/>
    <w:rsid w:val="00AD6B16"/>
    <w:rsid w:val="00AE5087"/>
    <w:rsid w:val="00AF190C"/>
    <w:rsid w:val="00AF2491"/>
    <w:rsid w:val="00AF30EF"/>
    <w:rsid w:val="00AF368E"/>
    <w:rsid w:val="00AF3735"/>
    <w:rsid w:val="00AF3FB3"/>
    <w:rsid w:val="00AF5D25"/>
    <w:rsid w:val="00B00856"/>
    <w:rsid w:val="00B02089"/>
    <w:rsid w:val="00B05694"/>
    <w:rsid w:val="00B120FF"/>
    <w:rsid w:val="00B15080"/>
    <w:rsid w:val="00B1518D"/>
    <w:rsid w:val="00B160E4"/>
    <w:rsid w:val="00B21797"/>
    <w:rsid w:val="00B37191"/>
    <w:rsid w:val="00B41A74"/>
    <w:rsid w:val="00B474F1"/>
    <w:rsid w:val="00B475FA"/>
    <w:rsid w:val="00B47D09"/>
    <w:rsid w:val="00B51E83"/>
    <w:rsid w:val="00B6702C"/>
    <w:rsid w:val="00B67232"/>
    <w:rsid w:val="00B67996"/>
    <w:rsid w:val="00B7138C"/>
    <w:rsid w:val="00B71B67"/>
    <w:rsid w:val="00B7251E"/>
    <w:rsid w:val="00B751BD"/>
    <w:rsid w:val="00B8529C"/>
    <w:rsid w:val="00B86B5B"/>
    <w:rsid w:val="00B87668"/>
    <w:rsid w:val="00B9138B"/>
    <w:rsid w:val="00B949E1"/>
    <w:rsid w:val="00B975C0"/>
    <w:rsid w:val="00BA1C04"/>
    <w:rsid w:val="00BA2FC4"/>
    <w:rsid w:val="00BA5BFC"/>
    <w:rsid w:val="00BB1492"/>
    <w:rsid w:val="00BB4062"/>
    <w:rsid w:val="00BB5006"/>
    <w:rsid w:val="00BB77AD"/>
    <w:rsid w:val="00BB7FC9"/>
    <w:rsid w:val="00BC3DCF"/>
    <w:rsid w:val="00BC59B6"/>
    <w:rsid w:val="00BC6A1E"/>
    <w:rsid w:val="00BD197F"/>
    <w:rsid w:val="00BD1D1C"/>
    <w:rsid w:val="00BD5D08"/>
    <w:rsid w:val="00BD6635"/>
    <w:rsid w:val="00BD66D4"/>
    <w:rsid w:val="00BE04FB"/>
    <w:rsid w:val="00BE2A65"/>
    <w:rsid w:val="00BE2DFD"/>
    <w:rsid w:val="00BE30C8"/>
    <w:rsid w:val="00BE472C"/>
    <w:rsid w:val="00BE64C3"/>
    <w:rsid w:val="00BE7C35"/>
    <w:rsid w:val="00BF1035"/>
    <w:rsid w:val="00BF1EA8"/>
    <w:rsid w:val="00BF3779"/>
    <w:rsid w:val="00BF6662"/>
    <w:rsid w:val="00C018FE"/>
    <w:rsid w:val="00C0467D"/>
    <w:rsid w:val="00C04744"/>
    <w:rsid w:val="00C14BA2"/>
    <w:rsid w:val="00C16669"/>
    <w:rsid w:val="00C23293"/>
    <w:rsid w:val="00C26598"/>
    <w:rsid w:val="00C30FF8"/>
    <w:rsid w:val="00C312AC"/>
    <w:rsid w:val="00C33990"/>
    <w:rsid w:val="00C415CF"/>
    <w:rsid w:val="00C43139"/>
    <w:rsid w:val="00C43D67"/>
    <w:rsid w:val="00C4581F"/>
    <w:rsid w:val="00C463B5"/>
    <w:rsid w:val="00C46D78"/>
    <w:rsid w:val="00C476BC"/>
    <w:rsid w:val="00C47BF9"/>
    <w:rsid w:val="00C50FD8"/>
    <w:rsid w:val="00C535CA"/>
    <w:rsid w:val="00C54374"/>
    <w:rsid w:val="00C54C80"/>
    <w:rsid w:val="00C63B7D"/>
    <w:rsid w:val="00C64A27"/>
    <w:rsid w:val="00C6661F"/>
    <w:rsid w:val="00C70D2C"/>
    <w:rsid w:val="00C70D89"/>
    <w:rsid w:val="00C71378"/>
    <w:rsid w:val="00C724DA"/>
    <w:rsid w:val="00C777C8"/>
    <w:rsid w:val="00C814BC"/>
    <w:rsid w:val="00C84F90"/>
    <w:rsid w:val="00C85A14"/>
    <w:rsid w:val="00C907C3"/>
    <w:rsid w:val="00C92D43"/>
    <w:rsid w:val="00C9303D"/>
    <w:rsid w:val="00C9365A"/>
    <w:rsid w:val="00C93D75"/>
    <w:rsid w:val="00C9550A"/>
    <w:rsid w:val="00C97D58"/>
    <w:rsid w:val="00CA0DF5"/>
    <w:rsid w:val="00CA373C"/>
    <w:rsid w:val="00CA4411"/>
    <w:rsid w:val="00CA690E"/>
    <w:rsid w:val="00CA7575"/>
    <w:rsid w:val="00CB213D"/>
    <w:rsid w:val="00CB5C74"/>
    <w:rsid w:val="00CC0967"/>
    <w:rsid w:val="00CC11E7"/>
    <w:rsid w:val="00CC5E2F"/>
    <w:rsid w:val="00CE2857"/>
    <w:rsid w:val="00CE3773"/>
    <w:rsid w:val="00CE4097"/>
    <w:rsid w:val="00CF230B"/>
    <w:rsid w:val="00CF2381"/>
    <w:rsid w:val="00CF70BB"/>
    <w:rsid w:val="00D01C0E"/>
    <w:rsid w:val="00D02737"/>
    <w:rsid w:val="00D04EF8"/>
    <w:rsid w:val="00D133D1"/>
    <w:rsid w:val="00D16032"/>
    <w:rsid w:val="00D32262"/>
    <w:rsid w:val="00D33E3D"/>
    <w:rsid w:val="00D36042"/>
    <w:rsid w:val="00D37DB5"/>
    <w:rsid w:val="00D4116A"/>
    <w:rsid w:val="00D42B7A"/>
    <w:rsid w:val="00D43F7D"/>
    <w:rsid w:val="00D47795"/>
    <w:rsid w:val="00D47AF5"/>
    <w:rsid w:val="00D47DE8"/>
    <w:rsid w:val="00D50CB2"/>
    <w:rsid w:val="00D52637"/>
    <w:rsid w:val="00D57786"/>
    <w:rsid w:val="00D65253"/>
    <w:rsid w:val="00D7145B"/>
    <w:rsid w:val="00D73E7C"/>
    <w:rsid w:val="00D75ED0"/>
    <w:rsid w:val="00D77797"/>
    <w:rsid w:val="00D84349"/>
    <w:rsid w:val="00D84B83"/>
    <w:rsid w:val="00D858A7"/>
    <w:rsid w:val="00D9237E"/>
    <w:rsid w:val="00D93956"/>
    <w:rsid w:val="00D94B6A"/>
    <w:rsid w:val="00D95B3C"/>
    <w:rsid w:val="00D9632F"/>
    <w:rsid w:val="00D97909"/>
    <w:rsid w:val="00DA0A95"/>
    <w:rsid w:val="00DA3FEC"/>
    <w:rsid w:val="00DA436C"/>
    <w:rsid w:val="00DB0AB2"/>
    <w:rsid w:val="00DB1EDF"/>
    <w:rsid w:val="00DB22AB"/>
    <w:rsid w:val="00DB5CEA"/>
    <w:rsid w:val="00DC1D6C"/>
    <w:rsid w:val="00DC3A46"/>
    <w:rsid w:val="00DD25B1"/>
    <w:rsid w:val="00DF077E"/>
    <w:rsid w:val="00DF3589"/>
    <w:rsid w:val="00DF3862"/>
    <w:rsid w:val="00DF797C"/>
    <w:rsid w:val="00E02F1C"/>
    <w:rsid w:val="00E04034"/>
    <w:rsid w:val="00E12771"/>
    <w:rsid w:val="00E13781"/>
    <w:rsid w:val="00E175C5"/>
    <w:rsid w:val="00E26095"/>
    <w:rsid w:val="00E2665B"/>
    <w:rsid w:val="00E27E26"/>
    <w:rsid w:val="00E300A9"/>
    <w:rsid w:val="00E3020C"/>
    <w:rsid w:val="00E302BB"/>
    <w:rsid w:val="00E30584"/>
    <w:rsid w:val="00E32987"/>
    <w:rsid w:val="00E32ECB"/>
    <w:rsid w:val="00E338BE"/>
    <w:rsid w:val="00E33ECD"/>
    <w:rsid w:val="00E34DA4"/>
    <w:rsid w:val="00E409E4"/>
    <w:rsid w:val="00E42F0C"/>
    <w:rsid w:val="00E44093"/>
    <w:rsid w:val="00E44CBC"/>
    <w:rsid w:val="00E477AB"/>
    <w:rsid w:val="00E509F8"/>
    <w:rsid w:val="00E53EFD"/>
    <w:rsid w:val="00E55161"/>
    <w:rsid w:val="00E56072"/>
    <w:rsid w:val="00E568BD"/>
    <w:rsid w:val="00E569E8"/>
    <w:rsid w:val="00E602EE"/>
    <w:rsid w:val="00E603FE"/>
    <w:rsid w:val="00E622F7"/>
    <w:rsid w:val="00E6466A"/>
    <w:rsid w:val="00E64FCA"/>
    <w:rsid w:val="00E65082"/>
    <w:rsid w:val="00E721AC"/>
    <w:rsid w:val="00E72795"/>
    <w:rsid w:val="00E80086"/>
    <w:rsid w:val="00E80AC2"/>
    <w:rsid w:val="00E83DD8"/>
    <w:rsid w:val="00E85135"/>
    <w:rsid w:val="00E902D9"/>
    <w:rsid w:val="00EA6A72"/>
    <w:rsid w:val="00EB1F4F"/>
    <w:rsid w:val="00EB59E3"/>
    <w:rsid w:val="00EB6AFC"/>
    <w:rsid w:val="00EB6F6C"/>
    <w:rsid w:val="00EB7509"/>
    <w:rsid w:val="00EC4DA3"/>
    <w:rsid w:val="00ED4584"/>
    <w:rsid w:val="00ED49A9"/>
    <w:rsid w:val="00EE132C"/>
    <w:rsid w:val="00EE16F8"/>
    <w:rsid w:val="00EE1FE6"/>
    <w:rsid w:val="00EE388B"/>
    <w:rsid w:val="00EE50FA"/>
    <w:rsid w:val="00EF012A"/>
    <w:rsid w:val="00EF249F"/>
    <w:rsid w:val="00EF643A"/>
    <w:rsid w:val="00F01751"/>
    <w:rsid w:val="00F01BB1"/>
    <w:rsid w:val="00F02896"/>
    <w:rsid w:val="00F03E2B"/>
    <w:rsid w:val="00F06046"/>
    <w:rsid w:val="00F126BE"/>
    <w:rsid w:val="00F17946"/>
    <w:rsid w:val="00F21624"/>
    <w:rsid w:val="00F220C1"/>
    <w:rsid w:val="00F229D5"/>
    <w:rsid w:val="00F25156"/>
    <w:rsid w:val="00F26E36"/>
    <w:rsid w:val="00F317C1"/>
    <w:rsid w:val="00F3365F"/>
    <w:rsid w:val="00F36BE1"/>
    <w:rsid w:val="00F40238"/>
    <w:rsid w:val="00F42502"/>
    <w:rsid w:val="00F4262D"/>
    <w:rsid w:val="00F47682"/>
    <w:rsid w:val="00F566A2"/>
    <w:rsid w:val="00F57CDE"/>
    <w:rsid w:val="00F70331"/>
    <w:rsid w:val="00F72D21"/>
    <w:rsid w:val="00F752C1"/>
    <w:rsid w:val="00F8073C"/>
    <w:rsid w:val="00F8448C"/>
    <w:rsid w:val="00F85392"/>
    <w:rsid w:val="00F928FC"/>
    <w:rsid w:val="00F9433E"/>
    <w:rsid w:val="00F95E46"/>
    <w:rsid w:val="00FA03F0"/>
    <w:rsid w:val="00FA0C99"/>
    <w:rsid w:val="00FA1B2C"/>
    <w:rsid w:val="00FA4825"/>
    <w:rsid w:val="00FA7EB3"/>
    <w:rsid w:val="00FB022D"/>
    <w:rsid w:val="00FB22AD"/>
    <w:rsid w:val="00FB2D0C"/>
    <w:rsid w:val="00FB3EC5"/>
    <w:rsid w:val="00FB5226"/>
    <w:rsid w:val="00FB6D9D"/>
    <w:rsid w:val="00FC5BE2"/>
    <w:rsid w:val="00FC7D9E"/>
    <w:rsid w:val="00FD0AE0"/>
    <w:rsid w:val="00FD0DB9"/>
    <w:rsid w:val="00FD1D61"/>
    <w:rsid w:val="00FD5E9D"/>
    <w:rsid w:val="00FF0300"/>
    <w:rsid w:val="00FF0B3F"/>
    <w:rsid w:val="00FF1273"/>
    <w:rsid w:val="00FF470E"/>
    <w:rsid w:val="00FF6184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301661"/>
  <w15:docId w15:val="{589466C8-B095-425B-A574-8894D055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23E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42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426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42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C35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63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632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B426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link w:val="a7"/>
    <w:uiPriority w:val="10"/>
    <w:rsid w:val="007B426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MMTitle">
    <w:name w:val="MM Title"/>
    <w:basedOn w:val="a7"/>
    <w:link w:val="MMTitleChar"/>
    <w:rsid w:val="007B4261"/>
  </w:style>
  <w:style w:type="character" w:customStyle="1" w:styleId="MMTitleChar">
    <w:name w:val="MM Title Char"/>
    <w:link w:val="MMTitle"/>
    <w:rsid w:val="007B426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sid w:val="007B4261"/>
    <w:rPr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rsid w:val="007B4261"/>
    <w:pPr>
      <w:numPr>
        <w:numId w:val="1"/>
      </w:numPr>
    </w:pPr>
  </w:style>
  <w:style w:type="character" w:customStyle="1" w:styleId="MMTopic1Char">
    <w:name w:val="MM Topic 1 Char"/>
    <w:link w:val="MMTopic1"/>
    <w:rsid w:val="007B4261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7B4261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MMTopic2">
    <w:name w:val="MM Topic 2"/>
    <w:basedOn w:val="2"/>
    <w:link w:val="MMTopic2Char"/>
    <w:rsid w:val="007B4261"/>
  </w:style>
  <w:style w:type="character" w:customStyle="1" w:styleId="MMTopic2Char">
    <w:name w:val="MM Topic 2 Char"/>
    <w:link w:val="MMTopic2"/>
    <w:rsid w:val="007B426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7B4261"/>
    <w:rPr>
      <w:b/>
      <w:bCs/>
      <w:kern w:val="2"/>
      <w:sz w:val="32"/>
      <w:szCs w:val="32"/>
    </w:rPr>
  </w:style>
  <w:style w:type="paragraph" w:customStyle="1" w:styleId="MMTopic3">
    <w:name w:val="MM Topic 3"/>
    <w:basedOn w:val="3"/>
    <w:link w:val="MMTopic3Char"/>
    <w:rsid w:val="007B4261"/>
    <w:pPr>
      <w:numPr>
        <w:ilvl w:val="2"/>
        <w:numId w:val="1"/>
      </w:numPr>
    </w:pPr>
  </w:style>
  <w:style w:type="character" w:customStyle="1" w:styleId="MMTopic3Char">
    <w:name w:val="MM Topic 3 Char"/>
    <w:link w:val="MMTopic3"/>
    <w:rsid w:val="007B4261"/>
    <w:rPr>
      <w:b/>
      <w:bCs/>
      <w:kern w:val="2"/>
      <w:sz w:val="32"/>
      <w:szCs w:val="32"/>
    </w:rPr>
  </w:style>
  <w:style w:type="paragraph" w:customStyle="1" w:styleId="MMEmpty">
    <w:name w:val="MM Empty"/>
    <w:basedOn w:val="a"/>
    <w:link w:val="MMEmptyChar"/>
    <w:rsid w:val="007B4261"/>
  </w:style>
  <w:style w:type="character" w:customStyle="1" w:styleId="MMEmptyChar">
    <w:name w:val="MM Empty Char"/>
    <w:link w:val="MMEmpty"/>
    <w:rsid w:val="007B4261"/>
    <w:rPr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24A00"/>
    <w:pPr>
      <w:tabs>
        <w:tab w:val="right" w:leader="dot" w:pos="9016"/>
      </w:tabs>
    </w:pPr>
  </w:style>
  <w:style w:type="paragraph" w:styleId="21">
    <w:name w:val="toc 2"/>
    <w:basedOn w:val="a"/>
    <w:next w:val="a"/>
    <w:autoRedefine/>
    <w:uiPriority w:val="39"/>
    <w:unhideWhenUsed/>
    <w:rsid w:val="007B4261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7B4261"/>
    <w:pPr>
      <w:ind w:leftChars="400" w:left="840"/>
    </w:pPr>
  </w:style>
  <w:style w:type="paragraph" w:styleId="TOC">
    <w:name w:val="TOC Heading"/>
    <w:basedOn w:val="1"/>
    <w:next w:val="a"/>
    <w:uiPriority w:val="39"/>
    <w:semiHidden/>
    <w:unhideWhenUsed/>
    <w:qFormat/>
    <w:rsid w:val="002D368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9">
    <w:name w:val="Hyperlink"/>
    <w:uiPriority w:val="99"/>
    <w:unhideWhenUsed/>
    <w:rsid w:val="002D36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792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A7922"/>
    <w:rPr>
      <w:kern w:val="2"/>
      <w:sz w:val="18"/>
      <w:szCs w:val="18"/>
    </w:rPr>
  </w:style>
  <w:style w:type="paragraph" w:customStyle="1" w:styleId="MMNotes">
    <w:name w:val="MM Notes"/>
    <w:basedOn w:val="ac"/>
    <w:link w:val="MMNotesChar"/>
    <w:rsid w:val="00CB213D"/>
    <w:pPr>
      <w:spacing w:line="360" w:lineRule="auto"/>
    </w:pPr>
    <w:rPr>
      <w:sz w:val="24"/>
    </w:rPr>
  </w:style>
  <w:style w:type="character" w:customStyle="1" w:styleId="MMNotesChar">
    <w:name w:val="MM Notes Char"/>
    <w:link w:val="MMNotes"/>
    <w:rsid w:val="00CB213D"/>
    <w:rPr>
      <w:kern w:val="2"/>
      <w:sz w:val="24"/>
      <w:szCs w:val="22"/>
    </w:rPr>
  </w:style>
  <w:style w:type="paragraph" w:styleId="ac">
    <w:name w:val="Normal Indent"/>
    <w:basedOn w:val="a"/>
    <w:uiPriority w:val="99"/>
    <w:semiHidden/>
    <w:unhideWhenUsed/>
    <w:rsid w:val="00CB213D"/>
    <w:pPr>
      <w:ind w:firstLineChars="200" w:firstLine="420"/>
    </w:pPr>
  </w:style>
  <w:style w:type="paragraph" w:styleId="ad">
    <w:name w:val="List Paragraph"/>
    <w:basedOn w:val="a"/>
    <w:uiPriority w:val="34"/>
    <w:qFormat/>
    <w:rsid w:val="006E05A3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C355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e">
    <w:name w:val="Normal (Web)"/>
    <w:basedOn w:val="a"/>
    <w:uiPriority w:val="99"/>
    <w:unhideWhenUsed/>
    <w:rsid w:val="00EE13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D0260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24037;&#31243;\&#39033;&#30446;&#25991;&#26723;&#35268;&#33539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3FED-E588-449C-82A7-D56D6A4C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44</TotalTime>
  <Pages>16</Pages>
  <Words>1029</Words>
  <Characters>5870</Characters>
  <Application>Microsoft Office Word</Application>
  <DocSecurity>0</DocSecurity>
  <Lines>48</Lines>
  <Paragraphs>13</Paragraphs>
  <ScaleCrop>false</ScaleCrop>
  <Company>CRTsoft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DDJ</dc:creator>
  <cp:lastModifiedBy>Foxtail</cp:lastModifiedBy>
  <cp:revision>10</cp:revision>
  <cp:lastPrinted>2015-07-08T07:47:00Z</cp:lastPrinted>
  <dcterms:created xsi:type="dcterms:W3CDTF">2016-12-30T01:13:00Z</dcterms:created>
  <dcterms:modified xsi:type="dcterms:W3CDTF">2017-01-03T05:25:00Z</dcterms:modified>
</cp:coreProperties>
</file>